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454" w:rsidRDefault="001B4454" w:rsidP="001A2214">
      <w:pPr>
        <w:spacing w:after="0" w:line="360" w:lineRule="auto"/>
        <w:jc w:val="both"/>
        <w:rPr>
          <w:rFonts w:ascii="Times New Roman" w:hAnsi="Times New Roman"/>
          <w:b/>
          <w:sz w:val="24"/>
          <w:szCs w:val="24"/>
          <w:lang w:eastAsia="hu-HU"/>
        </w:rPr>
      </w:pPr>
      <w:r>
        <w:rPr>
          <w:rFonts w:ascii="Times New Roman" w:hAnsi="Times New Roman"/>
          <w:b/>
          <w:sz w:val="24"/>
          <w:szCs w:val="24"/>
          <w:lang w:eastAsia="hu-HU"/>
        </w:rPr>
        <w:tab/>
      </w:r>
      <w:r>
        <w:rPr>
          <w:rFonts w:ascii="Times New Roman" w:hAnsi="Times New Roman"/>
          <w:b/>
          <w:sz w:val="24"/>
          <w:szCs w:val="24"/>
          <w:lang w:eastAsia="hu-HU"/>
        </w:rPr>
        <w:tab/>
      </w:r>
      <w:r>
        <w:rPr>
          <w:rFonts w:ascii="Times New Roman" w:hAnsi="Times New Roman"/>
          <w:b/>
          <w:sz w:val="24"/>
          <w:szCs w:val="24"/>
          <w:lang w:eastAsia="hu-HU"/>
        </w:rPr>
        <w:tab/>
      </w:r>
      <w:r>
        <w:rPr>
          <w:rFonts w:ascii="Times New Roman" w:hAnsi="Times New Roman"/>
          <w:b/>
          <w:sz w:val="24"/>
          <w:szCs w:val="24"/>
          <w:lang w:eastAsia="hu-HU"/>
        </w:rPr>
        <w:tab/>
      </w:r>
      <w:r>
        <w:rPr>
          <w:rFonts w:ascii="Times New Roman" w:hAnsi="Times New Roman"/>
          <w:b/>
          <w:sz w:val="24"/>
          <w:szCs w:val="24"/>
          <w:lang w:eastAsia="hu-HU"/>
        </w:rPr>
        <w:tab/>
      </w:r>
      <w:r>
        <w:rPr>
          <w:rFonts w:ascii="Times New Roman" w:hAnsi="Times New Roman"/>
          <w:b/>
          <w:sz w:val="24"/>
          <w:szCs w:val="24"/>
          <w:lang w:eastAsia="hu-HU"/>
        </w:rPr>
        <w:tab/>
      </w:r>
      <w:r>
        <w:rPr>
          <w:rFonts w:ascii="Times New Roman" w:hAnsi="Times New Roman"/>
          <w:b/>
          <w:sz w:val="24"/>
          <w:szCs w:val="24"/>
          <w:lang w:eastAsia="hu-HU"/>
        </w:rPr>
        <w:tab/>
      </w:r>
      <w:r>
        <w:rPr>
          <w:rFonts w:ascii="Times New Roman" w:hAnsi="Times New Roman"/>
          <w:b/>
          <w:sz w:val="24"/>
          <w:szCs w:val="24"/>
          <w:lang w:eastAsia="hu-HU"/>
        </w:rPr>
        <w:tab/>
      </w:r>
      <w:r>
        <w:rPr>
          <w:rFonts w:ascii="Times New Roman" w:hAnsi="Times New Roman"/>
          <w:b/>
          <w:sz w:val="24"/>
          <w:szCs w:val="24"/>
          <w:lang w:eastAsia="hu-HU"/>
        </w:rPr>
        <w:tab/>
      </w:r>
      <w:r>
        <w:rPr>
          <w:rFonts w:ascii="Times New Roman" w:hAnsi="Times New Roman"/>
          <w:b/>
          <w:sz w:val="24"/>
          <w:szCs w:val="24"/>
          <w:lang w:eastAsia="hu-HU"/>
        </w:rPr>
        <w:tab/>
      </w:r>
      <w:bookmarkStart w:id="0" w:name="_GoBack"/>
      <w:bookmarkEnd w:id="0"/>
    </w:p>
    <w:p w:rsidR="001B4454" w:rsidRDefault="001B4454" w:rsidP="00B163AD">
      <w:pPr>
        <w:spacing w:after="0" w:line="360" w:lineRule="auto"/>
        <w:jc w:val="center"/>
        <w:rPr>
          <w:rFonts w:ascii="Times New Roman" w:hAnsi="Times New Roman"/>
          <w:b/>
          <w:sz w:val="44"/>
          <w:szCs w:val="44"/>
          <w:lang w:eastAsia="hu-HU"/>
        </w:rPr>
      </w:pPr>
      <w:r>
        <w:rPr>
          <w:rFonts w:ascii="Times New Roman" w:hAnsi="Times New Roman"/>
          <w:b/>
          <w:sz w:val="44"/>
          <w:szCs w:val="44"/>
          <w:lang w:eastAsia="hu-HU"/>
        </w:rPr>
        <w:t xml:space="preserve">TISZTA  FEJJEL, </w:t>
      </w:r>
    </w:p>
    <w:p w:rsidR="001B4454" w:rsidRDefault="001B4454" w:rsidP="00B163AD">
      <w:pPr>
        <w:spacing w:after="0" w:line="360" w:lineRule="auto"/>
        <w:jc w:val="center"/>
        <w:rPr>
          <w:rFonts w:ascii="Times New Roman" w:hAnsi="Times New Roman"/>
          <w:b/>
          <w:sz w:val="44"/>
          <w:szCs w:val="44"/>
          <w:lang w:eastAsia="hu-HU"/>
        </w:rPr>
      </w:pPr>
      <w:r>
        <w:rPr>
          <w:rFonts w:ascii="Times New Roman" w:hAnsi="Times New Roman"/>
          <w:b/>
          <w:sz w:val="44"/>
          <w:szCs w:val="44"/>
          <w:lang w:eastAsia="hu-HU"/>
        </w:rPr>
        <w:t>TISZTA SZÍVVEL!</w:t>
      </w:r>
    </w:p>
    <w:p w:rsidR="001B4454" w:rsidRDefault="001B4454" w:rsidP="00B163AD">
      <w:pPr>
        <w:spacing w:after="0" w:line="360" w:lineRule="auto"/>
        <w:jc w:val="center"/>
        <w:rPr>
          <w:rFonts w:ascii="Times New Roman" w:hAnsi="Times New Roman"/>
          <w:b/>
          <w:sz w:val="44"/>
          <w:szCs w:val="44"/>
          <w:lang w:eastAsia="hu-HU"/>
        </w:rPr>
      </w:pPr>
    </w:p>
    <w:p w:rsidR="001B4454" w:rsidRPr="00B163AD" w:rsidRDefault="001B4454" w:rsidP="00B163AD">
      <w:pPr>
        <w:spacing w:after="0" w:line="360" w:lineRule="auto"/>
        <w:jc w:val="center"/>
        <w:rPr>
          <w:rFonts w:ascii="Times New Roman" w:hAnsi="Times New Roman"/>
          <w:b/>
          <w:sz w:val="36"/>
          <w:szCs w:val="36"/>
          <w:lang w:eastAsia="hu-HU"/>
        </w:rPr>
      </w:pPr>
      <w:r w:rsidRPr="00B163AD">
        <w:rPr>
          <w:rFonts w:ascii="Times New Roman" w:hAnsi="Times New Roman"/>
          <w:b/>
          <w:sz w:val="36"/>
          <w:szCs w:val="36"/>
          <w:lang w:eastAsia="hu-HU"/>
        </w:rPr>
        <w:t xml:space="preserve">HAJDÚSZOBOSZLÓ VÁROS </w:t>
      </w:r>
    </w:p>
    <w:p w:rsidR="001B4454" w:rsidRDefault="001B4454" w:rsidP="00B163AD">
      <w:pPr>
        <w:spacing w:after="0" w:line="360" w:lineRule="auto"/>
        <w:jc w:val="center"/>
        <w:rPr>
          <w:rFonts w:ascii="Times New Roman" w:hAnsi="Times New Roman"/>
          <w:b/>
          <w:sz w:val="36"/>
          <w:szCs w:val="36"/>
          <w:lang w:eastAsia="hu-HU"/>
        </w:rPr>
      </w:pPr>
      <w:r w:rsidRPr="00B163AD">
        <w:rPr>
          <w:rFonts w:ascii="Times New Roman" w:hAnsi="Times New Roman"/>
          <w:b/>
          <w:sz w:val="36"/>
          <w:szCs w:val="36"/>
          <w:lang w:eastAsia="hu-HU"/>
        </w:rPr>
        <w:t xml:space="preserve">ÁTFOGÓ STRATÉGIÁJA </w:t>
      </w:r>
    </w:p>
    <w:p w:rsidR="001B4454" w:rsidRPr="00B163AD" w:rsidRDefault="001B4454" w:rsidP="00B163AD">
      <w:pPr>
        <w:spacing w:after="0" w:line="360" w:lineRule="auto"/>
        <w:jc w:val="center"/>
        <w:rPr>
          <w:rFonts w:ascii="Times New Roman" w:hAnsi="Times New Roman"/>
          <w:b/>
          <w:sz w:val="36"/>
          <w:szCs w:val="36"/>
          <w:lang w:eastAsia="hu-HU"/>
        </w:rPr>
      </w:pPr>
      <w:r w:rsidRPr="00B163AD">
        <w:rPr>
          <w:rFonts w:ascii="Times New Roman" w:hAnsi="Times New Roman"/>
          <w:b/>
          <w:sz w:val="36"/>
          <w:szCs w:val="36"/>
          <w:lang w:eastAsia="hu-HU"/>
        </w:rPr>
        <w:t xml:space="preserve">A </w:t>
      </w:r>
    </w:p>
    <w:p w:rsidR="001B4454" w:rsidRDefault="001B4454" w:rsidP="00B163AD">
      <w:pPr>
        <w:spacing w:after="0" w:line="360" w:lineRule="auto"/>
        <w:jc w:val="center"/>
        <w:rPr>
          <w:rFonts w:ascii="Times New Roman" w:hAnsi="Times New Roman"/>
          <w:b/>
          <w:sz w:val="36"/>
          <w:szCs w:val="36"/>
          <w:lang w:eastAsia="hu-HU"/>
        </w:rPr>
      </w:pPr>
      <w:r w:rsidRPr="00B163AD">
        <w:rPr>
          <w:rFonts w:ascii="Times New Roman" w:hAnsi="Times New Roman"/>
          <w:b/>
          <w:sz w:val="36"/>
          <w:szCs w:val="36"/>
          <w:lang w:eastAsia="hu-HU"/>
        </w:rPr>
        <w:t>SZENVEDÉLYBETEGSÉGEK MEGELŐZÉSÉRE</w:t>
      </w:r>
    </w:p>
    <w:p w:rsidR="001B4454" w:rsidRDefault="001B4454" w:rsidP="00B163AD">
      <w:pPr>
        <w:spacing w:after="0" w:line="360" w:lineRule="auto"/>
        <w:jc w:val="center"/>
        <w:rPr>
          <w:rFonts w:ascii="Times New Roman" w:hAnsi="Times New Roman"/>
          <w:b/>
          <w:sz w:val="36"/>
          <w:szCs w:val="36"/>
          <w:lang w:eastAsia="hu-HU"/>
        </w:rPr>
      </w:pPr>
      <w:r>
        <w:rPr>
          <w:rFonts w:ascii="Times New Roman" w:hAnsi="Times New Roman"/>
          <w:b/>
          <w:sz w:val="36"/>
          <w:szCs w:val="36"/>
          <w:lang w:eastAsia="hu-HU"/>
        </w:rPr>
        <w:t xml:space="preserve">ÉS A SZENVEDÉLYBETEGEK </w:t>
      </w:r>
    </w:p>
    <w:p w:rsidR="001B4454" w:rsidRDefault="001B4454" w:rsidP="00271403">
      <w:pPr>
        <w:spacing w:after="0" w:line="360" w:lineRule="auto"/>
        <w:ind w:left="2832" w:firstLine="708"/>
        <w:rPr>
          <w:rFonts w:ascii="Times New Roman" w:hAnsi="Times New Roman"/>
          <w:b/>
          <w:sz w:val="36"/>
          <w:szCs w:val="36"/>
          <w:lang w:eastAsia="hu-HU"/>
        </w:rPr>
      </w:pPr>
      <w:r>
        <w:rPr>
          <w:rFonts w:ascii="Times New Roman" w:hAnsi="Times New Roman"/>
          <w:b/>
          <w:sz w:val="36"/>
          <w:szCs w:val="36"/>
          <w:lang w:eastAsia="hu-HU"/>
        </w:rPr>
        <w:t>SEGÍTÉSÉRE</w:t>
      </w:r>
    </w:p>
    <w:p w:rsidR="001B4454" w:rsidRDefault="001B4454" w:rsidP="00B163AD">
      <w:pPr>
        <w:spacing w:after="0" w:line="360" w:lineRule="auto"/>
        <w:jc w:val="center"/>
        <w:rPr>
          <w:rFonts w:ascii="Times New Roman" w:hAnsi="Times New Roman"/>
          <w:b/>
          <w:sz w:val="36"/>
          <w:szCs w:val="36"/>
          <w:lang w:eastAsia="hu-HU"/>
        </w:rPr>
      </w:pPr>
      <w:r>
        <w:rPr>
          <w:rFonts w:ascii="Times New Roman" w:hAnsi="Times New Roman"/>
          <w:b/>
          <w:sz w:val="36"/>
          <w:szCs w:val="36"/>
          <w:lang w:eastAsia="hu-HU"/>
        </w:rPr>
        <w:t>2018-2020</w:t>
      </w:r>
    </w:p>
    <w:p w:rsidR="001B4454" w:rsidRDefault="001B4454" w:rsidP="00B163AD">
      <w:pPr>
        <w:spacing w:after="0" w:line="360" w:lineRule="auto"/>
        <w:rPr>
          <w:rFonts w:ascii="Times New Roman" w:hAnsi="Times New Roman"/>
          <w:b/>
          <w:sz w:val="36"/>
          <w:szCs w:val="36"/>
          <w:lang w:eastAsia="hu-HU"/>
        </w:rPr>
      </w:pPr>
    </w:p>
    <w:p w:rsidR="001B4454" w:rsidRDefault="001B4454" w:rsidP="00B163AD">
      <w:pPr>
        <w:spacing w:after="0" w:line="360" w:lineRule="auto"/>
        <w:jc w:val="center"/>
        <w:rPr>
          <w:rFonts w:ascii="Times New Roman" w:hAnsi="Times New Roman"/>
          <w:b/>
          <w:sz w:val="28"/>
          <w:szCs w:val="28"/>
          <w:lang w:eastAsia="hu-HU"/>
        </w:rPr>
      </w:pPr>
      <w:r>
        <w:rPr>
          <w:rFonts w:ascii="Times New Roman" w:hAnsi="Times New Roman"/>
          <w:b/>
          <w:sz w:val="28"/>
          <w:szCs w:val="28"/>
          <w:lang w:eastAsia="hu-HU"/>
        </w:rPr>
        <w:t xml:space="preserve">Készítette: </w:t>
      </w:r>
    </w:p>
    <w:p w:rsidR="001B4454" w:rsidRPr="00B163AD" w:rsidRDefault="001B4454" w:rsidP="00B163AD">
      <w:pPr>
        <w:spacing w:after="0" w:line="360" w:lineRule="auto"/>
        <w:jc w:val="center"/>
        <w:rPr>
          <w:rFonts w:ascii="Times New Roman" w:hAnsi="Times New Roman"/>
          <w:b/>
          <w:sz w:val="28"/>
          <w:szCs w:val="28"/>
          <w:lang w:eastAsia="hu-HU"/>
        </w:rPr>
      </w:pPr>
      <w:r>
        <w:rPr>
          <w:rFonts w:ascii="Times New Roman" w:hAnsi="Times New Roman"/>
          <w:b/>
          <w:sz w:val="28"/>
          <w:szCs w:val="28"/>
          <w:lang w:eastAsia="hu-HU"/>
        </w:rPr>
        <w:t>Hajdúszoboszlói Kábítószerügyi Egyeztető Fórum</w:t>
      </w:r>
    </w:p>
    <w:p w:rsidR="001B4454" w:rsidRDefault="001B4454" w:rsidP="001A2214">
      <w:pPr>
        <w:spacing w:after="0" w:line="360" w:lineRule="auto"/>
        <w:jc w:val="both"/>
        <w:rPr>
          <w:rFonts w:ascii="Times New Roman" w:hAnsi="Times New Roman"/>
          <w:b/>
          <w:sz w:val="24"/>
          <w:szCs w:val="24"/>
          <w:lang w:eastAsia="hu-HU"/>
        </w:rPr>
      </w:pPr>
    </w:p>
    <w:p w:rsidR="001B4454" w:rsidRDefault="001B4454" w:rsidP="001A2214">
      <w:pPr>
        <w:spacing w:after="0" w:line="360" w:lineRule="auto"/>
        <w:jc w:val="both"/>
        <w:rPr>
          <w:rFonts w:ascii="Times New Roman" w:hAnsi="Times New Roman"/>
          <w:b/>
          <w:sz w:val="24"/>
          <w:szCs w:val="24"/>
          <w:lang w:eastAsia="hu-HU"/>
        </w:rPr>
      </w:pPr>
    </w:p>
    <w:p w:rsidR="001B4454" w:rsidRDefault="008F6291" w:rsidP="001A2214">
      <w:pPr>
        <w:spacing w:after="0" w:line="360" w:lineRule="auto"/>
        <w:jc w:val="both"/>
        <w:rPr>
          <w:rFonts w:ascii="Times New Roman" w:hAnsi="Times New Roman"/>
          <w:b/>
          <w:sz w:val="24"/>
          <w:szCs w:val="24"/>
          <w:lang w:eastAsia="hu-HU"/>
        </w:rPr>
      </w:pPr>
      <w:r>
        <w:rPr>
          <w:noProof/>
          <w:lang w:eastAsia="hu-HU"/>
        </w:rPr>
        <w:drawing>
          <wp:anchor distT="0" distB="0" distL="114300" distR="114300" simplePos="0" relativeHeight="251658240" behindDoc="0" locked="0" layoutInCell="1" allowOverlap="0">
            <wp:simplePos x="0" y="0"/>
            <wp:positionH relativeFrom="column">
              <wp:posOffset>1943100</wp:posOffset>
            </wp:positionH>
            <wp:positionV relativeFrom="paragraph">
              <wp:posOffset>164465</wp:posOffset>
            </wp:positionV>
            <wp:extent cx="2169795" cy="1737995"/>
            <wp:effectExtent l="0" t="0" r="0" b="0"/>
            <wp:wrapSquare wrapText="bothSides"/>
            <wp:docPr id="15" name="Kép 9" descr="KE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9" descr="KEF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9795" cy="1737995"/>
                    </a:xfrm>
                    <a:prstGeom prst="rect">
                      <a:avLst/>
                    </a:prstGeom>
                    <a:noFill/>
                  </pic:spPr>
                </pic:pic>
              </a:graphicData>
            </a:graphic>
            <wp14:sizeRelH relativeFrom="page">
              <wp14:pctWidth>0</wp14:pctWidth>
            </wp14:sizeRelH>
            <wp14:sizeRelV relativeFrom="page">
              <wp14:pctHeight>0</wp14:pctHeight>
            </wp14:sizeRelV>
          </wp:anchor>
        </w:drawing>
      </w:r>
    </w:p>
    <w:p w:rsidR="001B4454" w:rsidRDefault="001B4454" w:rsidP="001A2214">
      <w:pPr>
        <w:spacing w:after="0" w:line="360" w:lineRule="auto"/>
        <w:jc w:val="both"/>
        <w:rPr>
          <w:rFonts w:ascii="Times New Roman" w:hAnsi="Times New Roman"/>
          <w:b/>
          <w:sz w:val="24"/>
          <w:szCs w:val="24"/>
          <w:lang w:eastAsia="hu-HU"/>
        </w:rPr>
      </w:pPr>
    </w:p>
    <w:p w:rsidR="001B4454" w:rsidRDefault="001B4454" w:rsidP="001A2214">
      <w:pPr>
        <w:spacing w:after="0" w:line="360" w:lineRule="auto"/>
        <w:jc w:val="both"/>
        <w:rPr>
          <w:rFonts w:ascii="Times New Roman" w:hAnsi="Times New Roman"/>
          <w:b/>
          <w:sz w:val="24"/>
          <w:szCs w:val="24"/>
          <w:lang w:eastAsia="hu-HU"/>
        </w:rPr>
      </w:pPr>
    </w:p>
    <w:p w:rsidR="001B4454" w:rsidRDefault="001B4454" w:rsidP="00B163AD">
      <w:pPr>
        <w:spacing w:after="0" w:line="360" w:lineRule="auto"/>
        <w:jc w:val="center"/>
        <w:rPr>
          <w:rFonts w:ascii="Times New Roman" w:hAnsi="Times New Roman"/>
          <w:b/>
          <w:sz w:val="24"/>
          <w:szCs w:val="24"/>
          <w:lang w:eastAsia="hu-HU"/>
        </w:rPr>
      </w:pPr>
    </w:p>
    <w:p w:rsidR="001B4454" w:rsidRDefault="001B4454" w:rsidP="001A2214">
      <w:pPr>
        <w:spacing w:after="0" w:line="360" w:lineRule="auto"/>
        <w:jc w:val="both"/>
        <w:rPr>
          <w:rFonts w:ascii="Times New Roman" w:hAnsi="Times New Roman"/>
          <w:b/>
          <w:sz w:val="24"/>
          <w:szCs w:val="24"/>
          <w:lang w:eastAsia="hu-HU"/>
        </w:rPr>
      </w:pPr>
    </w:p>
    <w:p w:rsidR="001B4454" w:rsidRDefault="001B4454" w:rsidP="001A2214">
      <w:pPr>
        <w:spacing w:after="0" w:line="360" w:lineRule="auto"/>
        <w:jc w:val="both"/>
        <w:rPr>
          <w:rFonts w:ascii="Times New Roman" w:hAnsi="Times New Roman"/>
          <w:b/>
          <w:sz w:val="24"/>
          <w:szCs w:val="24"/>
          <w:lang w:eastAsia="hu-HU"/>
        </w:rPr>
      </w:pPr>
    </w:p>
    <w:p w:rsidR="001B4454" w:rsidRDefault="001B4454" w:rsidP="001A2214">
      <w:pPr>
        <w:spacing w:after="0" w:line="360" w:lineRule="auto"/>
        <w:jc w:val="both"/>
        <w:rPr>
          <w:rFonts w:ascii="Times New Roman" w:hAnsi="Times New Roman"/>
          <w:b/>
          <w:sz w:val="24"/>
          <w:szCs w:val="24"/>
          <w:lang w:eastAsia="hu-HU"/>
        </w:rPr>
      </w:pPr>
    </w:p>
    <w:p w:rsidR="001B4454" w:rsidRDefault="001B4454" w:rsidP="001A2214">
      <w:pPr>
        <w:spacing w:after="0" w:line="360" w:lineRule="auto"/>
        <w:jc w:val="both"/>
        <w:rPr>
          <w:rFonts w:ascii="Times New Roman" w:hAnsi="Times New Roman"/>
          <w:b/>
          <w:sz w:val="24"/>
          <w:szCs w:val="24"/>
          <w:lang w:eastAsia="hu-HU"/>
        </w:rPr>
      </w:pPr>
    </w:p>
    <w:p w:rsidR="001B4454" w:rsidRDefault="001B4454" w:rsidP="00272F6E">
      <w:pPr>
        <w:pStyle w:val="NormlWeb"/>
        <w:shd w:val="clear" w:color="auto" w:fill="FFFFFF"/>
        <w:spacing w:before="0" w:beforeAutospacing="0" w:after="0" w:afterAutospacing="0"/>
        <w:ind w:left="708" w:firstLine="12"/>
        <w:jc w:val="center"/>
        <w:textAlignment w:val="baseline"/>
        <w:rPr>
          <w:sz w:val="20"/>
          <w:szCs w:val="20"/>
        </w:rPr>
      </w:pPr>
      <w:r>
        <w:rPr>
          <w:sz w:val="20"/>
          <w:szCs w:val="20"/>
        </w:rPr>
        <w:t>Ez az anyag</w:t>
      </w:r>
      <w:r w:rsidRPr="008E51C3">
        <w:rPr>
          <w:sz w:val="20"/>
          <w:szCs w:val="20"/>
        </w:rPr>
        <w:t xml:space="preserve"> a KAB-KEF-17-B pályázat keretében</w:t>
      </w:r>
      <w:r w:rsidRPr="00822B20">
        <w:rPr>
          <w:sz w:val="20"/>
          <w:szCs w:val="20"/>
        </w:rPr>
        <w:t xml:space="preserve"> </w:t>
      </w:r>
      <w:r>
        <w:rPr>
          <w:sz w:val="20"/>
          <w:szCs w:val="20"/>
        </w:rPr>
        <w:t xml:space="preserve">készült, a helyi KEF közreműködésével, </w:t>
      </w:r>
    </w:p>
    <w:p w:rsidR="001B4454" w:rsidRDefault="001B4454" w:rsidP="00272F6E">
      <w:pPr>
        <w:pStyle w:val="NormlWeb"/>
        <w:shd w:val="clear" w:color="auto" w:fill="FFFFFF"/>
        <w:spacing w:before="0" w:beforeAutospacing="0" w:after="0" w:afterAutospacing="0"/>
        <w:ind w:left="708" w:firstLine="708"/>
        <w:jc w:val="center"/>
        <w:textAlignment w:val="baseline"/>
        <w:rPr>
          <w:sz w:val="20"/>
          <w:szCs w:val="20"/>
        </w:rPr>
      </w:pPr>
      <w:r w:rsidRPr="008E51C3">
        <w:rPr>
          <w:sz w:val="20"/>
          <w:szCs w:val="20"/>
        </w:rPr>
        <w:t>a</w:t>
      </w:r>
      <w:r>
        <w:rPr>
          <w:sz w:val="20"/>
          <w:szCs w:val="20"/>
        </w:rPr>
        <w:t xml:space="preserve"> Szociális és Gyermekvédelmi Főigazgatóság  támogatásával </w:t>
      </w:r>
    </w:p>
    <w:p w:rsidR="001B4454" w:rsidRDefault="001B4454" w:rsidP="00272F6E">
      <w:pPr>
        <w:spacing w:after="0" w:line="360" w:lineRule="auto"/>
        <w:jc w:val="center"/>
        <w:rPr>
          <w:rFonts w:ascii="Times New Roman" w:hAnsi="Times New Roman"/>
          <w:b/>
          <w:sz w:val="28"/>
          <w:szCs w:val="28"/>
          <w:lang w:eastAsia="hu-HU"/>
        </w:rPr>
      </w:pPr>
      <w:r>
        <w:rPr>
          <w:sz w:val="20"/>
          <w:szCs w:val="20"/>
        </w:rPr>
        <w:t xml:space="preserve">2018. </w:t>
      </w:r>
    </w:p>
    <w:p w:rsidR="001B4454" w:rsidRPr="0006211B" w:rsidRDefault="001B4454" w:rsidP="001A2214">
      <w:pPr>
        <w:spacing w:after="0" w:line="360" w:lineRule="auto"/>
        <w:jc w:val="both"/>
        <w:rPr>
          <w:rFonts w:ascii="Times New Roman" w:hAnsi="Times New Roman"/>
          <w:b/>
          <w:sz w:val="28"/>
          <w:szCs w:val="28"/>
          <w:lang w:eastAsia="hu-HU"/>
        </w:rPr>
      </w:pPr>
      <w:r w:rsidRPr="0006211B">
        <w:rPr>
          <w:rFonts w:ascii="Times New Roman" w:hAnsi="Times New Roman"/>
          <w:b/>
          <w:sz w:val="28"/>
          <w:szCs w:val="28"/>
          <w:lang w:eastAsia="hu-HU"/>
        </w:rPr>
        <w:t xml:space="preserve">I. Bevezetés </w:t>
      </w:r>
    </w:p>
    <w:p w:rsidR="001B4454" w:rsidRDefault="001B4454" w:rsidP="001A2214">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lastRenderedPageBreak/>
        <w:t>A kábítószer használat, a különböző szenvedélybetegségek, függőségek nagyon összetett problémát jelentenek, melyek veszélyeztetik nemcsak az egyének, de családok, kisebb-nagyobb közösségek, jövőjét, jólétét, biztonságát. Az egész társadalomra kiható jelenség, mely jelentős mértékben megmutatkozik az egészségügy területén, s egyben közegészségügyi ártalmakat is okoz.</w:t>
      </w:r>
    </w:p>
    <w:p w:rsidR="001B4454" w:rsidRDefault="001B4454" w:rsidP="001A2214">
      <w:pPr>
        <w:spacing w:after="0" w:line="360" w:lineRule="auto"/>
        <w:jc w:val="both"/>
        <w:rPr>
          <w:rFonts w:ascii="Times New Roman" w:hAnsi="Times New Roman"/>
          <w:sz w:val="24"/>
          <w:szCs w:val="24"/>
          <w:lang w:eastAsia="hu-HU"/>
        </w:rPr>
      </w:pPr>
    </w:p>
    <w:p w:rsidR="001B4454" w:rsidRDefault="001B4454" w:rsidP="001A2214">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 xml:space="preserve">A Hajdúszoboszlói Kábítószerügyi Egyeztető Fórum (továbbiakban: KEF) a drogok, függőségek, addikció fogalmát az alábbi értelemben használja: </w:t>
      </w:r>
    </w:p>
    <w:p w:rsidR="001B4454" w:rsidRDefault="001B4454" w:rsidP="001A2214">
      <w:pPr>
        <w:spacing w:after="0" w:line="360" w:lineRule="auto"/>
        <w:jc w:val="both"/>
        <w:rPr>
          <w:rFonts w:ascii="Times New Roman" w:hAnsi="Times New Roman"/>
          <w:sz w:val="24"/>
          <w:szCs w:val="24"/>
          <w:lang w:eastAsia="hu-HU"/>
        </w:rPr>
      </w:pPr>
      <w:r>
        <w:rPr>
          <w:rFonts w:ascii="Times New Roman" w:hAnsi="Times New Roman"/>
          <w:b/>
          <w:i/>
          <w:sz w:val="24"/>
          <w:szCs w:val="24"/>
          <w:lang w:eastAsia="hu-HU"/>
        </w:rPr>
        <w:t>P</w:t>
      </w:r>
      <w:r w:rsidRPr="004600C3">
        <w:rPr>
          <w:rFonts w:ascii="Times New Roman" w:hAnsi="Times New Roman"/>
          <w:b/>
          <w:i/>
          <w:sz w:val="24"/>
          <w:szCs w:val="24"/>
          <w:lang w:eastAsia="hu-HU"/>
        </w:rPr>
        <w:t>szichoaktív drogok</w:t>
      </w:r>
      <w:r>
        <w:rPr>
          <w:rFonts w:ascii="Times New Roman" w:hAnsi="Times New Roman"/>
          <w:b/>
          <w:i/>
          <w:sz w:val="24"/>
          <w:szCs w:val="24"/>
          <w:lang w:eastAsia="hu-HU"/>
        </w:rPr>
        <w:t>:</w:t>
      </w:r>
      <w:r>
        <w:rPr>
          <w:rFonts w:ascii="Times New Roman" w:hAnsi="Times New Roman"/>
          <w:sz w:val="24"/>
          <w:szCs w:val="24"/>
          <w:lang w:eastAsia="hu-HU"/>
        </w:rPr>
        <w:t xml:space="preserve"> (köznyelvben drogok vagy kábítószerek) azok a természetes vagy mesterséges anyagok, amelyek az élő szervezetbe kerülve a központi idegrendszerre hatva megváltoztatják annak működését, funkcióját, illetve hiányuk elvonási tünetekkel jár</w:t>
      </w:r>
    </w:p>
    <w:p w:rsidR="001B4454" w:rsidRDefault="001B4454" w:rsidP="001A2214">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Ide tartoznak az illegális kábítószerek, az alkohol, a dohánytermékek, stb.</w:t>
      </w:r>
    </w:p>
    <w:p w:rsidR="001B4454" w:rsidRDefault="001B4454" w:rsidP="001A2214">
      <w:pPr>
        <w:spacing w:after="0" w:line="360" w:lineRule="auto"/>
        <w:jc w:val="both"/>
        <w:rPr>
          <w:rFonts w:ascii="Times New Roman" w:hAnsi="Times New Roman"/>
          <w:sz w:val="24"/>
          <w:szCs w:val="24"/>
          <w:lang w:eastAsia="hu-HU"/>
        </w:rPr>
      </w:pPr>
      <w:r>
        <w:rPr>
          <w:rFonts w:ascii="Times New Roman" w:hAnsi="Times New Roman"/>
          <w:b/>
          <w:i/>
          <w:sz w:val="24"/>
          <w:szCs w:val="24"/>
          <w:lang w:eastAsia="hu-HU"/>
        </w:rPr>
        <w:t xml:space="preserve">Függőségek: </w:t>
      </w:r>
      <w:r w:rsidRPr="00271403">
        <w:rPr>
          <w:rFonts w:ascii="Times New Roman" w:hAnsi="Times New Roman"/>
          <w:sz w:val="24"/>
          <w:szCs w:val="24"/>
          <w:lang w:eastAsia="hu-HU"/>
        </w:rPr>
        <w:t xml:space="preserve">hétköznapi </w:t>
      </w:r>
      <w:r>
        <w:rPr>
          <w:rFonts w:ascii="Times New Roman" w:hAnsi="Times New Roman"/>
          <w:sz w:val="24"/>
          <w:szCs w:val="24"/>
          <w:lang w:eastAsia="hu-HU"/>
        </w:rPr>
        <w:t>szóhasználatban a függőség szót a ragaszkodás, hozzászokás, szükséglet értelemben használjuk. a függőség jelenségének önmagában nincs pozitív vagy negatív értéke, jelentését a kontextus adja. Amennyiben az érett függőségbe való eljutás sérül, kóros függőségi állapotok (szenvedélybetegségek, addikciók, illetve kóros függetlenségi állapotok (autisztikus magatartás) alakulnak ki.</w:t>
      </w:r>
    </w:p>
    <w:p w:rsidR="001B4454" w:rsidRDefault="001B4454" w:rsidP="001A2214">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 xml:space="preserve">A szenvedélybetegség – másként </w:t>
      </w:r>
      <w:r w:rsidRPr="008E5D4B">
        <w:rPr>
          <w:rFonts w:ascii="Times New Roman" w:hAnsi="Times New Roman"/>
          <w:b/>
          <w:i/>
          <w:sz w:val="24"/>
          <w:szCs w:val="24"/>
          <w:lang w:eastAsia="hu-HU"/>
        </w:rPr>
        <w:t xml:space="preserve">addikció </w:t>
      </w:r>
      <w:r>
        <w:rPr>
          <w:rFonts w:ascii="Times New Roman" w:hAnsi="Times New Roman"/>
          <w:sz w:val="24"/>
          <w:szCs w:val="24"/>
          <w:lang w:eastAsia="hu-HU"/>
        </w:rPr>
        <w:t>vagy kóros szenvedély – hátrányos helyzetbe hozhatja az érintett személyt és környezetét is, mivel kényszeres viselkedési mintákból áll, melyekben a viselkedés irányítása, abbahagyása sikertelen. Pszichológiai értelemben véve a kóros szenvedély azt jelenti, hogy egy a hétköznapokban elterjedt és normálisnak vagy csak enyhén deviánsnak látszó viselkedésmód mintegy elszabadul, dominánssá válik. Ugyanakkor bizonyos függőségtípusok, pl. a munkamánia sokkal elfogadottabb.</w:t>
      </w:r>
    </w:p>
    <w:p w:rsidR="001B4454" w:rsidRPr="00831421" w:rsidRDefault="001B4454" w:rsidP="001A2214">
      <w:pPr>
        <w:spacing w:after="0" w:line="360" w:lineRule="auto"/>
        <w:jc w:val="both"/>
        <w:rPr>
          <w:rFonts w:ascii="Times New Roman" w:hAnsi="Times New Roman"/>
          <w:b/>
          <w:sz w:val="24"/>
          <w:szCs w:val="24"/>
          <w:lang w:eastAsia="hu-HU"/>
        </w:rPr>
      </w:pPr>
      <w:r w:rsidRPr="00831421">
        <w:rPr>
          <w:rFonts w:ascii="Times New Roman" w:hAnsi="Times New Roman"/>
          <w:b/>
          <w:sz w:val="24"/>
          <w:szCs w:val="24"/>
          <w:lang w:eastAsia="hu-HU"/>
        </w:rPr>
        <w:t>A szenvedélybetegségek fajtái:</w:t>
      </w:r>
    </w:p>
    <w:p w:rsidR="001B4454" w:rsidRPr="00831421" w:rsidRDefault="001B4454" w:rsidP="00831421">
      <w:pPr>
        <w:spacing w:after="0" w:line="360" w:lineRule="auto"/>
        <w:ind w:firstLine="708"/>
        <w:jc w:val="both"/>
        <w:rPr>
          <w:rFonts w:ascii="Times New Roman" w:hAnsi="Times New Roman"/>
          <w:sz w:val="24"/>
          <w:szCs w:val="24"/>
          <w:u w:val="single"/>
          <w:lang w:eastAsia="hu-HU"/>
        </w:rPr>
      </w:pPr>
      <w:r w:rsidRPr="00831421">
        <w:rPr>
          <w:rFonts w:ascii="Times New Roman" w:hAnsi="Times New Roman"/>
          <w:sz w:val="24"/>
          <w:szCs w:val="24"/>
          <w:u w:val="single"/>
          <w:lang w:eastAsia="hu-HU"/>
        </w:rPr>
        <w:t>Kémiai szerek által kiváltott:</w:t>
      </w:r>
    </w:p>
    <w:p w:rsidR="001B4454" w:rsidRDefault="001B4454" w:rsidP="00831421">
      <w:pPr>
        <w:numPr>
          <w:ilvl w:val="0"/>
          <w:numId w:val="41"/>
        </w:numPr>
        <w:spacing w:after="0" w:line="360" w:lineRule="auto"/>
        <w:jc w:val="both"/>
        <w:rPr>
          <w:rFonts w:ascii="Times New Roman" w:hAnsi="Times New Roman"/>
          <w:sz w:val="24"/>
          <w:szCs w:val="24"/>
          <w:lang w:eastAsia="hu-HU"/>
        </w:rPr>
      </w:pPr>
      <w:r>
        <w:rPr>
          <w:rFonts w:ascii="Times New Roman" w:hAnsi="Times New Roman"/>
          <w:sz w:val="24"/>
          <w:szCs w:val="24"/>
          <w:lang w:eastAsia="hu-HU"/>
        </w:rPr>
        <w:t>Alkoholizmus</w:t>
      </w:r>
    </w:p>
    <w:p w:rsidR="001B4454" w:rsidRDefault="001B4454" w:rsidP="00831421">
      <w:pPr>
        <w:numPr>
          <w:ilvl w:val="0"/>
          <w:numId w:val="41"/>
        </w:numPr>
        <w:spacing w:after="0" w:line="360" w:lineRule="auto"/>
        <w:jc w:val="both"/>
        <w:rPr>
          <w:rFonts w:ascii="Times New Roman" w:hAnsi="Times New Roman"/>
          <w:sz w:val="24"/>
          <w:szCs w:val="24"/>
          <w:lang w:eastAsia="hu-HU"/>
        </w:rPr>
      </w:pPr>
      <w:r>
        <w:rPr>
          <w:rFonts w:ascii="Times New Roman" w:hAnsi="Times New Roman"/>
          <w:sz w:val="24"/>
          <w:szCs w:val="24"/>
          <w:lang w:eastAsia="hu-HU"/>
        </w:rPr>
        <w:t>Nikotinfüggőség</w:t>
      </w:r>
    </w:p>
    <w:p w:rsidR="001B4454" w:rsidRDefault="001B4454" w:rsidP="00831421">
      <w:pPr>
        <w:numPr>
          <w:ilvl w:val="0"/>
          <w:numId w:val="41"/>
        </w:numPr>
        <w:spacing w:after="0" w:line="360" w:lineRule="auto"/>
        <w:jc w:val="both"/>
        <w:rPr>
          <w:rFonts w:ascii="Times New Roman" w:hAnsi="Times New Roman"/>
          <w:sz w:val="24"/>
          <w:szCs w:val="24"/>
          <w:lang w:eastAsia="hu-HU"/>
        </w:rPr>
      </w:pPr>
      <w:r>
        <w:rPr>
          <w:rFonts w:ascii="Times New Roman" w:hAnsi="Times New Roman"/>
          <w:sz w:val="24"/>
          <w:szCs w:val="24"/>
          <w:lang w:eastAsia="hu-HU"/>
        </w:rPr>
        <w:t>Egyéb pszichoaktív szerek által kiváltott függőség</w:t>
      </w:r>
    </w:p>
    <w:p w:rsidR="001B4454" w:rsidRDefault="001B4454" w:rsidP="00831421">
      <w:pPr>
        <w:spacing w:after="0" w:line="360" w:lineRule="auto"/>
        <w:ind w:left="708"/>
        <w:jc w:val="both"/>
        <w:rPr>
          <w:rFonts w:ascii="Times New Roman" w:hAnsi="Times New Roman"/>
          <w:sz w:val="24"/>
          <w:szCs w:val="24"/>
          <w:u w:val="single"/>
          <w:lang w:eastAsia="hu-HU"/>
        </w:rPr>
      </w:pPr>
      <w:r w:rsidRPr="00831421">
        <w:rPr>
          <w:rFonts w:ascii="Times New Roman" w:hAnsi="Times New Roman"/>
          <w:sz w:val="24"/>
          <w:szCs w:val="24"/>
          <w:u w:val="single"/>
          <w:lang w:eastAsia="hu-HU"/>
        </w:rPr>
        <w:t>Viselkedési addikciók:</w:t>
      </w:r>
    </w:p>
    <w:p w:rsidR="001B4454" w:rsidRDefault="001B4454" w:rsidP="00831421">
      <w:pPr>
        <w:numPr>
          <w:ilvl w:val="0"/>
          <w:numId w:val="42"/>
        </w:numPr>
        <w:spacing w:after="0" w:line="360" w:lineRule="auto"/>
        <w:jc w:val="both"/>
        <w:rPr>
          <w:rFonts w:ascii="Times New Roman" w:hAnsi="Times New Roman"/>
          <w:sz w:val="24"/>
          <w:szCs w:val="24"/>
          <w:lang w:eastAsia="hu-HU"/>
        </w:rPr>
      </w:pPr>
      <w:r w:rsidRPr="00831421">
        <w:rPr>
          <w:rFonts w:ascii="Times New Roman" w:hAnsi="Times New Roman"/>
          <w:sz w:val="24"/>
          <w:szCs w:val="24"/>
          <w:lang w:eastAsia="hu-HU"/>
        </w:rPr>
        <w:t>Kényszerbetegségek (pl. kleptománia, kényszeres vásárlás)</w:t>
      </w:r>
    </w:p>
    <w:p w:rsidR="001B4454" w:rsidRDefault="001B4454" w:rsidP="00831421">
      <w:pPr>
        <w:numPr>
          <w:ilvl w:val="0"/>
          <w:numId w:val="42"/>
        </w:numPr>
        <w:spacing w:after="0" w:line="360" w:lineRule="auto"/>
        <w:jc w:val="both"/>
        <w:rPr>
          <w:rFonts w:ascii="Times New Roman" w:hAnsi="Times New Roman"/>
          <w:sz w:val="24"/>
          <w:szCs w:val="24"/>
          <w:lang w:eastAsia="hu-HU"/>
        </w:rPr>
      </w:pPr>
      <w:r>
        <w:rPr>
          <w:rFonts w:ascii="Times New Roman" w:hAnsi="Times New Roman"/>
          <w:sz w:val="24"/>
          <w:szCs w:val="24"/>
          <w:lang w:eastAsia="hu-HU"/>
        </w:rPr>
        <w:t>Evési zavarok (anorexia, bulimia)</w:t>
      </w:r>
    </w:p>
    <w:p w:rsidR="001B4454" w:rsidRDefault="001B4454" w:rsidP="00831421">
      <w:pPr>
        <w:numPr>
          <w:ilvl w:val="0"/>
          <w:numId w:val="42"/>
        </w:numPr>
        <w:spacing w:after="0" w:line="360" w:lineRule="auto"/>
        <w:jc w:val="both"/>
        <w:rPr>
          <w:rFonts w:ascii="Times New Roman" w:hAnsi="Times New Roman"/>
          <w:sz w:val="24"/>
          <w:szCs w:val="24"/>
          <w:lang w:eastAsia="hu-HU"/>
        </w:rPr>
      </w:pPr>
      <w:r>
        <w:rPr>
          <w:rFonts w:ascii="Times New Roman" w:hAnsi="Times New Roman"/>
          <w:sz w:val="24"/>
          <w:szCs w:val="24"/>
          <w:lang w:eastAsia="hu-HU"/>
        </w:rPr>
        <w:t>Szex- és szerelmi függőségek</w:t>
      </w:r>
    </w:p>
    <w:p w:rsidR="001B4454" w:rsidRDefault="001B4454" w:rsidP="00831421">
      <w:pPr>
        <w:numPr>
          <w:ilvl w:val="0"/>
          <w:numId w:val="42"/>
        </w:numPr>
        <w:spacing w:after="0" w:line="360" w:lineRule="auto"/>
        <w:jc w:val="both"/>
        <w:rPr>
          <w:rFonts w:ascii="Times New Roman" w:hAnsi="Times New Roman"/>
          <w:sz w:val="24"/>
          <w:szCs w:val="24"/>
          <w:lang w:eastAsia="hu-HU"/>
        </w:rPr>
      </w:pPr>
      <w:r>
        <w:rPr>
          <w:rFonts w:ascii="Times New Roman" w:hAnsi="Times New Roman"/>
          <w:sz w:val="24"/>
          <w:szCs w:val="24"/>
          <w:lang w:eastAsia="hu-HU"/>
        </w:rPr>
        <w:t>Társ – és kapcsolati függőség</w:t>
      </w:r>
    </w:p>
    <w:p w:rsidR="001B4454" w:rsidRDefault="001B4454" w:rsidP="00831421">
      <w:pPr>
        <w:numPr>
          <w:ilvl w:val="0"/>
          <w:numId w:val="42"/>
        </w:numPr>
        <w:spacing w:after="0" w:line="360" w:lineRule="auto"/>
        <w:jc w:val="both"/>
        <w:rPr>
          <w:rFonts w:ascii="Times New Roman" w:hAnsi="Times New Roman"/>
          <w:sz w:val="24"/>
          <w:szCs w:val="24"/>
          <w:lang w:eastAsia="hu-HU"/>
        </w:rPr>
      </w:pPr>
      <w:r>
        <w:rPr>
          <w:rFonts w:ascii="Times New Roman" w:hAnsi="Times New Roman"/>
          <w:sz w:val="24"/>
          <w:szCs w:val="24"/>
          <w:lang w:eastAsia="hu-HU"/>
        </w:rPr>
        <w:t>Munkaszenvedély</w:t>
      </w:r>
    </w:p>
    <w:p w:rsidR="001B4454" w:rsidRDefault="001B4454" w:rsidP="00831421">
      <w:pPr>
        <w:numPr>
          <w:ilvl w:val="0"/>
          <w:numId w:val="42"/>
        </w:numPr>
        <w:spacing w:after="0" w:line="360" w:lineRule="auto"/>
        <w:jc w:val="both"/>
        <w:rPr>
          <w:rFonts w:ascii="Times New Roman" w:hAnsi="Times New Roman"/>
          <w:sz w:val="24"/>
          <w:szCs w:val="24"/>
          <w:lang w:eastAsia="hu-HU"/>
        </w:rPr>
      </w:pPr>
      <w:r>
        <w:rPr>
          <w:rFonts w:ascii="Times New Roman" w:hAnsi="Times New Roman"/>
          <w:sz w:val="24"/>
          <w:szCs w:val="24"/>
          <w:lang w:eastAsia="hu-HU"/>
        </w:rPr>
        <w:lastRenderedPageBreak/>
        <w:t>Játékszenvedély</w:t>
      </w:r>
    </w:p>
    <w:p w:rsidR="001B4454" w:rsidRDefault="001B4454" w:rsidP="00831421">
      <w:pPr>
        <w:numPr>
          <w:ilvl w:val="0"/>
          <w:numId w:val="42"/>
        </w:numPr>
        <w:spacing w:after="0" w:line="360" w:lineRule="auto"/>
        <w:jc w:val="both"/>
        <w:rPr>
          <w:rFonts w:ascii="Times New Roman" w:hAnsi="Times New Roman"/>
          <w:sz w:val="24"/>
          <w:szCs w:val="24"/>
          <w:lang w:eastAsia="hu-HU"/>
        </w:rPr>
      </w:pPr>
      <w:r>
        <w:rPr>
          <w:rFonts w:ascii="Times New Roman" w:hAnsi="Times New Roman"/>
          <w:sz w:val="24"/>
          <w:szCs w:val="24"/>
          <w:lang w:eastAsia="hu-HU"/>
        </w:rPr>
        <w:t>Számítógép/internet/televízió-függőség</w:t>
      </w:r>
    </w:p>
    <w:p w:rsidR="001B4454" w:rsidRPr="00831421" w:rsidRDefault="001B4454" w:rsidP="00831421">
      <w:pPr>
        <w:numPr>
          <w:ilvl w:val="0"/>
          <w:numId w:val="42"/>
        </w:numPr>
        <w:spacing w:after="0" w:line="360" w:lineRule="auto"/>
        <w:jc w:val="both"/>
        <w:rPr>
          <w:rFonts w:ascii="Times New Roman" w:hAnsi="Times New Roman"/>
          <w:sz w:val="24"/>
          <w:szCs w:val="24"/>
          <w:lang w:eastAsia="hu-HU"/>
        </w:rPr>
      </w:pPr>
      <w:r>
        <w:rPr>
          <w:rFonts w:ascii="Times New Roman" w:hAnsi="Times New Roman"/>
          <w:sz w:val="24"/>
          <w:szCs w:val="24"/>
          <w:lang w:eastAsia="hu-HU"/>
        </w:rPr>
        <w:t>Testedzés-függőség</w:t>
      </w:r>
    </w:p>
    <w:p w:rsidR="001B4454" w:rsidRPr="00220C15" w:rsidRDefault="001B4454" w:rsidP="00831421">
      <w:pPr>
        <w:spacing w:after="0" w:line="360" w:lineRule="auto"/>
        <w:ind w:firstLine="708"/>
        <w:jc w:val="both"/>
        <w:rPr>
          <w:rFonts w:ascii="Times New Roman" w:hAnsi="Times New Roman"/>
          <w:b/>
          <w:i/>
          <w:sz w:val="24"/>
          <w:szCs w:val="24"/>
          <w:lang w:eastAsia="hu-HU"/>
        </w:rPr>
      </w:pPr>
    </w:p>
    <w:p w:rsidR="001B4454" w:rsidRDefault="001B4454" w:rsidP="001A2214">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 xml:space="preserve">A Magyar Országgyűlés </w:t>
      </w:r>
      <w:r w:rsidRPr="00B027CB">
        <w:rPr>
          <w:rFonts w:ascii="Times New Roman" w:hAnsi="Times New Roman"/>
          <w:sz w:val="24"/>
          <w:szCs w:val="24"/>
          <w:lang w:eastAsia="hu-HU"/>
        </w:rPr>
        <w:t xml:space="preserve">a </w:t>
      </w:r>
      <w:r w:rsidRPr="007A62DA">
        <w:rPr>
          <w:rFonts w:ascii="Times New Roman" w:hAnsi="Times New Roman"/>
          <w:b/>
          <w:sz w:val="24"/>
          <w:szCs w:val="24"/>
          <w:lang w:eastAsia="hu-HU"/>
        </w:rPr>
        <w:t>80/2013. (X. 16.) OGY határozattal</w:t>
      </w:r>
      <w:r w:rsidRPr="007A62DA">
        <w:rPr>
          <w:rFonts w:ascii="Times New Roman" w:hAnsi="Times New Roman"/>
          <w:sz w:val="24"/>
          <w:szCs w:val="24"/>
          <w:lang w:eastAsia="hu-HU"/>
        </w:rPr>
        <w:t xml:space="preserve"> fogadta el a</w:t>
      </w:r>
      <w:r w:rsidRPr="00B027CB">
        <w:rPr>
          <w:rFonts w:ascii="Times New Roman" w:hAnsi="Times New Roman"/>
          <w:b/>
          <w:sz w:val="24"/>
          <w:szCs w:val="24"/>
          <w:lang w:eastAsia="hu-HU"/>
        </w:rPr>
        <w:t xml:space="preserve"> Nemzeti Drogellenes Stratégiáról 2013-2020 - Tiszta tudat, józanság, küzdelem a</w:t>
      </w:r>
      <w:r w:rsidRPr="00B027CB">
        <w:rPr>
          <w:rFonts w:ascii="Times New Roman" w:hAnsi="Times New Roman"/>
          <w:sz w:val="24"/>
          <w:szCs w:val="24"/>
          <w:lang w:eastAsia="hu-HU"/>
        </w:rPr>
        <w:t xml:space="preserve"> </w:t>
      </w:r>
      <w:r w:rsidRPr="00B027CB">
        <w:rPr>
          <w:rFonts w:ascii="Times New Roman" w:hAnsi="Times New Roman"/>
          <w:b/>
          <w:sz w:val="24"/>
          <w:szCs w:val="24"/>
          <w:lang w:eastAsia="hu-HU"/>
        </w:rPr>
        <w:t>kábítószer-bűnözés ellen</w:t>
      </w:r>
      <w:r w:rsidRPr="00B027CB">
        <w:rPr>
          <w:rFonts w:ascii="Times New Roman" w:hAnsi="Times New Roman"/>
          <w:sz w:val="24"/>
          <w:szCs w:val="24"/>
          <w:lang w:eastAsia="hu-HU"/>
        </w:rPr>
        <w:t xml:space="preserve"> al</w:t>
      </w:r>
      <w:r>
        <w:rPr>
          <w:rFonts w:ascii="Times New Roman" w:hAnsi="Times New Roman"/>
          <w:sz w:val="24"/>
          <w:szCs w:val="24"/>
          <w:lang w:eastAsia="hu-HU"/>
        </w:rPr>
        <w:t>című anyagát, melynek m</w:t>
      </w:r>
      <w:r w:rsidRPr="00B027CB">
        <w:rPr>
          <w:rFonts w:ascii="Times New Roman" w:hAnsi="Times New Roman"/>
          <w:sz w:val="24"/>
          <w:szCs w:val="24"/>
          <w:lang w:eastAsia="hu-HU"/>
        </w:rPr>
        <w:t>ellékletében megalkotta</w:t>
      </w:r>
      <w:r>
        <w:rPr>
          <w:rFonts w:ascii="Times New Roman" w:hAnsi="Times New Roman"/>
          <w:sz w:val="24"/>
          <w:szCs w:val="24"/>
          <w:lang w:eastAsia="hu-HU"/>
        </w:rPr>
        <w:t xml:space="preserve"> szakpolitikai stratégiáját is</w:t>
      </w:r>
      <w:r w:rsidRPr="00E81B37">
        <w:rPr>
          <w:rFonts w:ascii="Times New Roman" w:hAnsi="Times New Roman"/>
          <w:sz w:val="24"/>
          <w:szCs w:val="24"/>
          <w:lang w:eastAsia="hu-HU"/>
        </w:rPr>
        <w:t xml:space="preserve">. </w:t>
      </w:r>
    </w:p>
    <w:p w:rsidR="001B4454" w:rsidRDefault="001B4454" w:rsidP="00E81B37">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 xml:space="preserve">A Nemzeti Drogellenes Stratégia elveiben és megközelítésében teljes mértékben illeszkedik az Európai Unió ugyanezen időszakára vonatkozó drogstratégiájához. </w:t>
      </w:r>
    </w:p>
    <w:p w:rsidR="001B4454" w:rsidRDefault="001B4454" w:rsidP="001A2214">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Hajdúszoboszló város helyi stratégiája is követi az Európai Unió és a Nemzeti Stratégia alapvető célkitűzéseit, s követi annak felépítését is.</w:t>
      </w:r>
    </w:p>
    <w:p w:rsidR="001B4454" w:rsidRDefault="001B4454" w:rsidP="001A2214">
      <w:pPr>
        <w:spacing w:after="0" w:line="360" w:lineRule="auto"/>
        <w:jc w:val="both"/>
        <w:rPr>
          <w:rFonts w:ascii="Times New Roman" w:hAnsi="Times New Roman"/>
          <w:sz w:val="24"/>
          <w:szCs w:val="24"/>
          <w:lang w:eastAsia="hu-HU"/>
        </w:rPr>
      </w:pPr>
    </w:p>
    <w:p w:rsidR="001B4454" w:rsidRPr="00E81B37" w:rsidRDefault="001B4454" w:rsidP="001A2214">
      <w:pPr>
        <w:spacing w:after="0" w:line="360" w:lineRule="auto"/>
        <w:jc w:val="both"/>
        <w:rPr>
          <w:rFonts w:ascii="Times New Roman" w:hAnsi="Times New Roman"/>
          <w:color w:val="FF0000"/>
          <w:sz w:val="24"/>
          <w:szCs w:val="24"/>
          <w:lang w:eastAsia="hu-HU"/>
        </w:rPr>
      </w:pPr>
      <w:r>
        <w:rPr>
          <w:rFonts w:ascii="Times New Roman" w:hAnsi="Times New Roman"/>
          <w:sz w:val="24"/>
          <w:szCs w:val="24"/>
          <w:lang w:eastAsia="hu-HU"/>
        </w:rPr>
        <w:t xml:space="preserve">A Nemzeti Drogellenes Stratégia </w:t>
      </w:r>
      <w:r w:rsidRPr="00E81B37">
        <w:rPr>
          <w:rFonts w:ascii="Times New Roman" w:hAnsi="Times New Roman"/>
          <w:sz w:val="24"/>
          <w:szCs w:val="24"/>
          <w:lang w:eastAsia="hu-HU"/>
        </w:rPr>
        <w:t xml:space="preserve">középpontjában </w:t>
      </w:r>
      <w:r w:rsidRPr="00E81B37">
        <w:rPr>
          <w:rFonts w:ascii="Times New Roman" w:hAnsi="Times New Roman"/>
          <w:b/>
          <w:sz w:val="24"/>
          <w:szCs w:val="24"/>
          <w:lang w:eastAsia="hu-HU"/>
        </w:rPr>
        <w:t>a tiszta tudat</w:t>
      </w:r>
      <w:r w:rsidRPr="004E050B">
        <w:rPr>
          <w:rFonts w:ascii="Times New Roman" w:hAnsi="Times New Roman"/>
          <w:b/>
          <w:sz w:val="24"/>
          <w:szCs w:val="24"/>
          <w:lang w:eastAsia="hu-HU"/>
        </w:rPr>
        <w:t xml:space="preserve"> és a józanság, mint alapvető értékek</w:t>
      </w:r>
      <w:r>
        <w:rPr>
          <w:rFonts w:ascii="Times New Roman" w:hAnsi="Times New Roman"/>
          <w:b/>
          <w:sz w:val="24"/>
          <w:szCs w:val="24"/>
          <w:lang w:eastAsia="hu-HU"/>
        </w:rPr>
        <w:t xml:space="preserve">, </w:t>
      </w:r>
      <w:r w:rsidRPr="004E050B">
        <w:rPr>
          <w:rFonts w:ascii="Times New Roman" w:hAnsi="Times New Roman"/>
          <w:sz w:val="24"/>
          <w:szCs w:val="24"/>
          <w:lang w:eastAsia="hu-HU"/>
        </w:rPr>
        <w:t>a személyes és közösségi boldogulás szerhasználat n</w:t>
      </w:r>
      <w:r>
        <w:rPr>
          <w:rFonts w:ascii="Times New Roman" w:hAnsi="Times New Roman"/>
          <w:sz w:val="24"/>
          <w:szCs w:val="24"/>
          <w:lang w:eastAsia="hu-HU"/>
        </w:rPr>
        <w:t xml:space="preserve">élküli életmodellje és az </w:t>
      </w:r>
      <w:r w:rsidRPr="004E050B">
        <w:rPr>
          <w:rFonts w:ascii="Times New Roman" w:hAnsi="Times New Roman"/>
          <w:sz w:val="24"/>
          <w:szCs w:val="24"/>
          <w:lang w:eastAsia="hu-HU"/>
        </w:rPr>
        <w:t xml:space="preserve">egészséget alapértékként közvetítő szemléletmód áll. </w:t>
      </w:r>
    </w:p>
    <w:p w:rsidR="001B4454" w:rsidRDefault="001B4454" w:rsidP="001A2214">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 xml:space="preserve">A drogmentesség elérésének és megtartásának célját szem előtt tartva elsősorban olyan programok indítását és fenntartását ösztönzi, amelyek előterében a személyes és a közösségi fejlődés, a szermentes életmód és értékvilág megerősítése, illetve az ezt támogató ismeretek és képességek elsajátításának lehetőségei állnak. Az ilyen programok mellett természetesen a kábítószer-használathoz kapcsolódó egyéni és társadalmi kockázatok és károk kezelése is fontos feladat marad.  </w:t>
      </w:r>
    </w:p>
    <w:p w:rsidR="001B4454" w:rsidRPr="004D38D3" w:rsidRDefault="001B4454" w:rsidP="00C26323">
      <w:pPr>
        <w:spacing w:after="0" w:line="360" w:lineRule="auto"/>
        <w:jc w:val="both"/>
        <w:rPr>
          <w:rFonts w:ascii="Times New Roman" w:hAnsi="Times New Roman"/>
          <w:sz w:val="24"/>
          <w:szCs w:val="24"/>
          <w:lang w:eastAsia="hu-HU"/>
        </w:rPr>
      </w:pPr>
      <w:r w:rsidRPr="004D38D3">
        <w:rPr>
          <w:rFonts w:ascii="Times New Roman" w:hAnsi="Times New Roman"/>
          <w:sz w:val="24"/>
          <w:szCs w:val="24"/>
          <w:lang w:eastAsia="hu-HU"/>
        </w:rPr>
        <w:t xml:space="preserve">A Stratégia a kábítószer-problémára vonatkozik, mindazonáltal nagy nyomatékkal kívánja jelezni, hogy a kábítószer-jelenség szorosan összefügg más kémiai és viselkedési függőségi problémákkal, elsősorban pedig a nemzet általános lelki egészségi állapotával, különös tekintettel az értékszemlélet, a kapcsolati kultúra, a problémamegoldó készség személyes és közösségi jellemzőire. </w:t>
      </w:r>
    </w:p>
    <w:p w:rsidR="001B4454" w:rsidRDefault="001B4454" w:rsidP="001A2214">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A Nemzeti Stratégia – közvetlenül vagy közvetetten – különböző csoportoknak szóló üzeneteket is közvetít:</w:t>
      </w:r>
    </w:p>
    <w:p w:rsidR="001B4454" w:rsidRDefault="001B4454" w:rsidP="001A2214">
      <w:pPr>
        <w:numPr>
          <w:ilvl w:val="0"/>
          <w:numId w:val="2"/>
        </w:numPr>
        <w:spacing w:after="0" w:line="360" w:lineRule="auto"/>
        <w:jc w:val="both"/>
        <w:rPr>
          <w:rFonts w:ascii="Times New Roman" w:hAnsi="Times New Roman"/>
          <w:sz w:val="24"/>
          <w:szCs w:val="24"/>
          <w:lang w:eastAsia="hu-HU"/>
        </w:rPr>
      </w:pPr>
      <w:r>
        <w:rPr>
          <w:rFonts w:ascii="Times New Roman" w:hAnsi="Times New Roman"/>
          <w:sz w:val="24"/>
          <w:szCs w:val="24"/>
          <w:lang w:eastAsia="hu-HU"/>
        </w:rPr>
        <w:t xml:space="preserve">Az </w:t>
      </w:r>
      <w:r w:rsidRPr="00FB1A5B">
        <w:rPr>
          <w:rFonts w:ascii="Times New Roman" w:hAnsi="Times New Roman"/>
          <w:b/>
          <w:sz w:val="24"/>
          <w:szCs w:val="24"/>
          <w:lang w:eastAsia="hu-HU"/>
        </w:rPr>
        <w:t>egyéneknek és a helyi közösségeknek</w:t>
      </w:r>
      <w:r>
        <w:rPr>
          <w:rFonts w:ascii="Times New Roman" w:hAnsi="Times New Roman"/>
          <w:sz w:val="24"/>
          <w:szCs w:val="24"/>
          <w:lang w:eastAsia="hu-HU"/>
        </w:rPr>
        <w:t xml:space="preserve"> </w:t>
      </w:r>
      <w:r w:rsidRPr="00FB1A5B">
        <w:rPr>
          <w:rFonts w:ascii="Times New Roman" w:hAnsi="Times New Roman"/>
          <w:b/>
          <w:sz w:val="24"/>
          <w:szCs w:val="24"/>
          <w:lang w:eastAsia="hu-HU"/>
        </w:rPr>
        <w:t>azt, hogy mindenki felelős</w:t>
      </w:r>
      <w:r>
        <w:rPr>
          <w:rFonts w:ascii="Times New Roman" w:hAnsi="Times New Roman"/>
          <w:sz w:val="24"/>
          <w:szCs w:val="24"/>
          <w:lang w:eastAsia="hu-HU"/>
        </w:rPr>
        <w:t xml:space="preserve"> a vele együtt, illetve a környezetében élő személyek sorsának alakulásáért.</w:t>
      </w:r>
    </w:p>
    <w:p w:rsidR="001B4454" w:rsidRDefault="001B4454" w:rsidP="001A2214">
      <w:pPr>
        <w:numPr>
          <w:ilvl w:val="0"/>
          <w:numId w:val="2"/>
        </w:numPr>
        <w:spacing w:after="0" w:line="360" w:lineRule="auto"/>
        <w:jc w:val="both"/>
        <w:rPr>
          <w:rFonts w:ascii="Times New Roman" w:hAnsi="Times New Roman"/>
          <w:sz w:val="24"/>
          <w:szCs w:val="24"/>
          <w:lang w:eastAsia="hu-HU"/>
        </w:rPr>
      </w:pPr>
      <w:r>
        <w:rPr>
          <w:rFonts w:ascii="Times New Roman" w:hAnsi="Times New Roman"/>
          <w:sz w:val="24"/>
          <w:szCs w:val="24"/>
          <w:lang w:eastAsia="hu-HU"/>
        </w:rPr>
        <w:t xml:space="preserve">A </w:t>
      </w:r>
      <w:r w:rsidRPr="00FB1A5B">
        <w:rPr>
          <w:rFonts w:ascii="Times New Roman" w:hAnsi="Times New Roman"/>
          <w:b/>
          <w:sz w:val="24"/>
          <w:szCs w:val="24"/>
          <w:lang w:eastAsia="hu-HU"/>
        </w:rPr>
        <w:t>kábítószert-használatot elutasítóknak megerősítést, hogy jó úton járnak</w:t>
      </w:r>
      <w:r>
        <w:rPr>
          <w:rFonts w:ascii="Times New Roman" w:hAnsi="Times New Roman"/>
          <w:sz w:val="24"/>
          <w:szCs w:val="24"/>
          <w:lang w:eastAsia="hu-HU"/>
        </w:rPr>
        <w:t>, tudnak és képviselnek valamit, amit érdemes másoknak is továbbadni.</w:t>
      </w:r>
    </w:p>
    <w:p w:rsidR="001B4454" w:rsidRDefault="001B4454" w:rsidP="001A2214">
      <w:pPr>
        <w:numPr>
          <w:ilvl w:val="0"/>
          <w:numId w:val="2"/>
        </w:numPr>
        <w:spacing w:after="0" w:line="360" w:lineRule="auto"/>
        <w:jc w:val="both"/>
        <w:rPr>
          <w:rFonts w:ascii="Times New Roman" w:hAnsi="Times New Roman"/>
          <w:sz w:val="24"/>
          <w:szCs w:val="24"/>
          <w:lang w:eastAsia="hu-HU"/>
        </w:rPr>
      </w:pPr>
      <w:r>
        <w:rPr>
          <w:rFonts w:ascii="Times New Roman" w:hAnsi="Times New Roman"/>
          <w:sz w:val="24"/>
          <w:szCs w:val="24"/>
          <w:lang w:eastAsia="hu-HU"/>
        </w:rPr>
        <w:t xml:space="preserve">A </w:t>
      </w:r>
      <w:r w:rsidRPr="00FB1A5B">
        <w:rPr>
          <w:rFonts w:ascii="Times New Roman" w:hAnsi="Times New Roman"/>
          <w:b/>
          <w:sz w:val="24"/>
          <w:szCs w:val="24"/>
          <w:lang w:eastAsia="hu-HU"/>
        </w:rPr>
        <w:t>kábítószereket kipróbálóknak</w:t>
      </w:r>
      <w:r>
        <w:rPr>
          <w:rFonts w:ascii="Times New Roman" w:hAnsi="Times New Roman"/>
          <w:sz w:val="24"/>
          <w:szCs w:val="24"/>
          <w:lang w:eastAsia="hu-HU"/>
        </w:rPr>
        <w:t xml:space="preserve"> </w:t>
      </w:r>
      <w:r w:rsidRPr="00FB1A5B">
        <w:rPr>
          <w:rFonts w:ascii="Times New Roman" w:hAnsi="Times New Roman"/>
          <w:b/>
          <w:sz w:val="24"/>
          <w:szCs w:val="24"/>
          <w:lang w:eastAsia="hu-HU"/>
        </w:rPr>
        <w:t>egyértelmű jelzést,</w:t>
      </w:r>
      <w:r>
        <w:rPr>
          <w:rFonts w:ascii="Times New Roman" w:hAnsi="Times New Roman"/>
          <w:sz w:val="24"/>
          <w:szCs w:val="24"/>
          <w:lang w:eastAsia="hu-HU"/>
        </w:rPr>
        <w:t xml:space="preserve"> </w:t>
      </w:r>
      <w:r w:rsidRPr="00FB1A5B">
        <w:rPr>
          <w:rFonts w:ascii="Times New Roman" w:hAnsi="Times New Roman"/>
          <w:b/>
          <w:sz w:val="24"/>
          <w:szCs w:val="24"/>
          <w:lang w:eastAsia="hu-HU"/>
        </w:rPr>
        <w:t>hogy</w:t>
      </w:r>
      <w:r>
        <w:rPr>
          <w:rFonts w:ascii="Times New Roman" w:hAnsi="Times New Roman"/>
          <w:sz w:val="24"/>
          <w:szCs w:val="24"/>
          <w:lang w:eastAsia="hu-HU"/>
        </w:rPr>
        <w:t xml:space="preserve"> a szerhasználattal </w:t>
      </w:r>
      <w:r w:rsidRPr="00FB1A5B">
        <w:rPr>
          <w:rFonts w:ascii="Times New Roman" w:hAnsi="Times New Roman"/>
          <w:b/>
          <w:sz w:val="24"/>
          <w:szCs w:val="24"/>
          <w:lang w:eastAsia="hu-HU"/>
        </w:rPr>
        <w:t>kockázatot vállalnak, árthatnak maguknak és környezetüknek</w:t>
      </w:r>
      <w:r>
        <w:rPr>
          <w:rFonts w:ascii="Times New Roman" w:hAnsi="Times New Roman"/>
          <w:sz w:val="24"/>
          <w:szCs w:val="24"/>
          <w:lang w:eastAsia="hu-HU"/>
        </w:rPr>
        <w:t>.</w:t>
      </w:r>
    </w:p>
    <w:p w:rsidR="001B4454" w:rsidRDefault="001B4454" w:rsidP="001A2214">
      <w:pPr>
        <w:numPr>
          <w:ilvl w:val="0"/>
          <w:numId w:val="2"/>
        </w:numPr>
        <w:spacing w:after="0" w:line="360" w:lineRule="auto"/>
        <w:jc w:val="both"/>
        <w:rPr>
          <w:rFonts w:ascii="Times New Roman" w:hAnsi="Times New Roman"/>
          <w:sz w:val="24"/>
          <w:szCs w:val="24"/>
          <w:lang w:eastAsia="hu-HU"/>
        </w:rPr>
      </w:pPr>
      <w:r>
        <w:rPr>
          <w:rFonts w:ascii="Times New Roman" w:hAnsi="Times New Roman"/>
          <w:sz w:val="24"/>
          <w:szCs w:val="24"/>
          <w:lang w:eastAsia="hu-HU"/>
        </w:rPr>
        <w:lastRenderedPageBreak/>
        <w:t xml:space="preserve">A </w:t>
      </w:r>
      <w:r w:rsidRPr="00FB1A5B">
        <w:rPr>
          <w:rFonts w:ascii="Times New Roman" w:hAnsi="Times New Roman"/>
          <w:b/>
          <w:sz w:val="24"/>
          <w:szCs w:val="24"/>
          <w:lang w:eastAsia="hu-HU"/>
        </w:rPr>
        <w:t>függőknek</w:t>
      </w:r>
      <w:r>
        <w:rPr>
          <w:rFonts w:ascii="Times New Roman" w:hAnsi="Times New Roman"/>
          <w:sz w:val="24"/>
          <w:szCs w:val="24"/>
          <w:lang w:eastAsia="hu-HU"/>
        </w:rPr>
        <w:t xml:space="preserve"> </w:t>
      </w:r>
      <w:r w:rsidRPr="00FB1A5B">
        <w:rPr>
          <w:rFonts w:ascii="Times New Roman" w:hAnsi="Times New Roman"/>
          <w:b/>
          <w:sz w:val="24"/>
          <w:szCs w:val="24"/>
          <w:lang w:eastAsia="hu-HU"/>
        </w:rPr>
        <w:t>reményt</w:t>
      </w:r>
      <w:r>
        <w:rPr>
          <w:rFonts w:ascii="Times New Roman" w:hAnsi="Times New Roman"/>
          <w:sz w:val="24"/>
          <w:szCs w:val="24"/>
          <w:lang w:eastAsia="hu-HU"/>
        </w:rPr>
        <w:t>, hogy felépülésük lehetséges, vannak olyan programok, kezdeményezések, a józanság értékét vállaló és hirdető közösségek, amelyek segítségével gyökeresen megváltoztathatják életük alakulását.</w:t>
      </w:r>
    </w:p>
    <w:p w:rsidR="001B4454" w:rsidRDefault="001B4454" w:rsidP="001A2214">
      <w:pPr>
        <w:numPr>
          <w:ilvl w:val="0"/>
          <w:numId w:val="2"/>
        </w:numPr>
        <w:spacing w:after="0" w:line="360" w:lineRule="auto"/>
        <w:jc w:val="both"/>
        <w:rPr>
          <w:rFonts w:ascii="Times New Roman" w:hAnsi="Times New Roman"/>
          <w:sz w:val="24"/>
          <w:szCs w:val="24"/>
          <w:lang w:eastAsia="hu-HU"/>
        </w:rPr>
      </w:pPr>
      <w:r w:rsidRPr="00FB1A5B">
        <w:rPr>
          <w:rFonts w:ascii="Times New Roman" w:hAnsi="Times New Roman"/>
          <w:b/>
          <w:sz w:val="24"/>
          <w:szCs w:val="24"/>
          <w:lang w:eastAsia="hu-HU"/>
        </w:rPr>
        <w:t>A segítő hivatások művelőinek</w:t>
      </w:r>
      <w:r>
        <w:rPr>
          <w:rFonts w:ascii="Times New Roman" w:hAnsi="Times New Roman"/>
          <w:sz w:val="24"/>
          <w:szCs w:val="24"/>
          <w:lang w:eastAsia="hu-HU"/>
        </w:rPr>
        <w:t xml:space="preserve">, a szakmai közösségeknek, </w:t>
      </w:r>
      <w:r w:rsidRPr="00FB1A5B">
        <w:rPr>
          <w:rFonts w:ascii="Times New Roman" w:hAnsi="Times New Roman"/>
          <w:b/>
          <w:sz w:val="24"/>
          <w:szCs w:val="24"/>
          <w:lang w:eastAsia="hu-HU"/>
        </w:rPr>
        <w:t>hogy fontos szerepük</w:t>
      </w:r>
      <w:r>
        <w:rPr>
          <w:rFonts w:ascii="Times New Roman" w:hAnsi="Times New Roman"/>
          <w:sz w:val="24"/>
          <w:szCs w:val="24"/>
          <w:lang w:eastAsia="hu-HU"/>
        </w:rPr>
        <w:t xml:space="preserve"> van a Nemzeti Drogellenes Stratégia megvalósításában.</w:t>
      </w:r>
    </w:p>
    <w:p w:rsidR="001B4454" w:rsidRDefault="001B4454" w:rsidP="001A2214">
      <w:pPr>
        <w:numPr>
          <w:ilvl w:val="0"/>
          <w:numId w:val="2"/>
        </w:numPr>
        <w:spacing w:after="0" w:line="360" w:lineRule="auto"/>
        <w:jc w:val="both"/>
        <w:rPr>
          <w:rFonts w:ascii="Times New Roman" w:hAnsi="Times New Roman"/>
          <w:sz w:val="24"/>
          <w:szCs w:val="24"/>
          <w:lang w:eastAsia="hu-HU"/>
        </w:rPr>
      </w:pPr>
      <w:r w:rsidRPr="00FB1A5B">
        <w:rPr>
          <w:rFonts w:ascii="Times New Roman" w:hAnsi="Times New Roman"/>
          <w:b/>
          <w:sz w:val="24"/>
          <w:szCs w:val="24"/>
          <w:lang w:eastAsia="hu-HU"/>
        </w:rPr>
        <w:t>A társadalom tagjainak</w:t>
      </w:r>
      <w:r>
        <w:rPr>
          <w:rFonts w:ascii="Times New Roman" w:hAnsi="Times New Roman"/>
          <w:sz w:val="24"/>
          <w:szCs w:val="24"/>
          <w:lang w:eastAsia="hu-HU"/>
        </w:rPr>
        <w:t xml:space="preserve">, hogy a </w:t>
      </w:r>
      <w:r w:rsidRPr="00B027CB">
        <w:rPr>
          <w:rFonts w:ascii="Times New Roman" w:hAnsi="Times New Roman"/>
          <w:b/>
          <w:sz w:val="24"/>
          <w:szCs w:val="24"/>
          <w:lang w:eastAsia="hu-HU"/>
        </w:rPr>
        <w:t>stratégia elkötelezett a kábítószer-probléma</w:t>
      </w:r>
      <w:r>
        <w:rPr>
          <w:rFonts w:ascii="Times New Roman" w:hAnsi="Times New Roman"/>
          <w:sz w:val="24"/>
          <w:szCs w:val="24"/>
          <w:lang w:eastAsia="hu-HU"/>
        </w:rPr>
        <w:t xml:space="preserve"> </w:t>
      </w:r>
      <w:r w:rsidRPr="00B027CB">
        <w:rPr>
          <w:rFonts w:ascii="Times New Roman" w:hAnsi="Times New Roman"/>
          <w:b/>
          <w:sz w:val="24"/>
          <w:szCs w:val="24"/>
          <w:lang w:eastAsia="hu-HU"/>
        </w:rPr>
        <w:t>hatékony kezelése mellett</w:t>
      </w:r>
      <w:r>
        <w:rPr>
          <w:rFonts w:ascii="Times New Roman" w:hAnsi="Times New Roman"/>
          <w:sz w:val="24"/>
          <w:szCs w:val="24"/>
          <w:lang w:eastAsia="hu-HU"/>
        </w:rPr>
        <w:t>, megfelelő és hatékony eszközökkel rendelkezik mind a szerhasználat visszaszorítása, mind a kábítószer-bűnözéssel szembeni fellépés területén.</w:t>
      </w:r>
    </w:p>
    <w:p w:rsidR="001B4454" w:rsidRPr="00831421" w:rsidRDefault="001B4454" w:rsidP="001A2214">
      <w:pPr>
        <w:spacing w:after="0" w:line="360" w:lineRule="auto"/>
        <w:jc w:val="both"/>
        <w:rPr>
          <w:rFonts w:ascii="Times New Roman" w:hAnsi="Times New Roman"/>
          <w:sz w:val="24"/>
          <w:szCs w:val="24"/>
          <w:lang w:eastAsia="hu-HU"/>
        </w:rPr>
      </w:pPr>
    </w:p>
    <w:p w:rsidR="001B4454" w:rsidRPr="00831421" w:rsidRDefault="001B4454" w:rsidP="001A2214">
      <w:pPr>
        <w:spacing w:after="0" w:line="360" w:lineRule="auto"/>
        <w:jc w:val="both"/>
        <w:rPr>
          <w:rFonts w:ascii="Times New Roman" w:hAnsi="Times New Roman"/>
          <w:sz w:val="24"/>
          <w:szCs w:val="24"/>
          <w:lang w:eastAsia="hu-HU"/>
        </w:rPr>
      </w:pPr>
      <w:r w:rsidRPr="00831421">
        <w:rPr>
          <w:rFonts w:ascii="Times New Roman" w:hAnsi="Times New Roman"/>
          <w:sz w:val="24"/>
          <w:szCs w:val="24"/>
          <w:lang w:eastAsia="hu-HU"/>
        </w:rPr>
        <w:t xml:space="preserve">A nemzeti drogellenes stratégia kiegészítéseként két alkalommal jelent meg szakpolitikai program. </w:t>
      </w:r>
    </w:p>
    <w:p w:rsidR="001B4454" w:rsidRPr="00831421" w:rsidRDefault="001B4454" w:rsidP="00AA438C">
      <w:pPr>
        <w:spacing w:after="0" w:line="360" w:lineRule="auto"/>
        <w:jc w:val="both"/>
        <w:rPr>
          <w:rFonts w:ascii="Times New Roman" w:hAnsi="Times New Roman"/>
          <w:sz w:val="24"/>
          <w:szCs w:val="24"/>
          <w:lang w:eastAsia="hu-HU"/>
        </w:rPr>
      </w:pPr>
      <w:r w:rsidRPr="00831421">
        <w:rPr>
          <w:rFonts w:ascii="Times New Roman" w:hAnsi="Times New Roman"/>
          <w:sz w:val="24"/>
          <w:szCs w:val="24"/>
          <w:lang w:eastAsia="hu-HU"/>
        </w:rPr>
        <w:t xml:space="preserve">A </w:t>
      </w:r>
      <w:r w:rsidRPr="00831421">
        <w:rPr>
          <w:rFonts w:ascii="Times New Roman" w:hAnsi="Times New Roman"/>
          <w:sz w:val="24"/>
          <w:szCs w:val="24"/>
        </w:rPr>
        <w:t>2010/2015. (XII. 29.) sz. Kormányhatározat szakpolitikai programja a keresletcsökkentés területén az egészségfejlesztés és az általános drogmegelőzés rendszerszintű fejlesztését, a kezelő-ellátórendszer, illetve a reintegráció korszerűsítését, valamint szükségletalapú kapacitásbővítést irányoz elő.</w:t>
      </w:r>
    </w:p>
    <w:p w:rsidR="001B4454" w:rsidRPr="00831421" w:rsidRDefault="001B4454" w:rsidP="00AA438C">
      <w:pPr>
        <w:spacing w:after="0" w:line="360" w:lineRule="auto"/>
        <w:jc w:val="both"/>
        <w:rPr>
          <w:rFonts w:ascii="Times New Roman" w:hAnsi="Times New Roman"/>
          <w:sz w:val="24"/>
          <w:szCs w:val="24"/>
        </w:rPr>
      </w:pPr>
      <w:r w:rsidRPr="00831421">
        <w:rPr>
          <w:rFonts w:ascii="Times New Roman" w:hAnsi="Times New Roman"/>
          <w:sz w:val="24"/>
          <w:szCs w:val="24"/>
        </w:rPr>
        <w:t xml:space="preserve">Az 1669/2017.(IX.15.) sz. Kormányhatározat - a Nemzeti Drogellenes Stratégia 2017-2018. évre vonatkozó - szakpolitikai programja az egészségfejlesztés és kábítószer-megelőzés-, a kezelés, ellátás, felépülés-, valamint a kínálatcsökkentési beavatkozások rendszerének fejlesztését, és az emberi és társadalmi erőforrások mobilizálását tűzte ki célul. </w:t>
      </w:r>
    </w:p>
    <w:p w:rsidR="001B4454" w:rsidRDefault="001B4454" w:rsidP="00AA438C">
      <w:pPr>
        <w:spacing w:after="0" w:line="360" w:lineRule="auto"/>
        <w:jc w:val="both"/>
        <w:rPr>
          <w:rFonts w:ascii="Times New Roman" w:hAnsi="Times New Roman"/>
          <w:color w:val="339966"/>
          <w:sz w:val="24"/>
          <w:szCs w:val="24"/>
        </w:rPr>
      </w:pPr>
    </w:p>
    <w:p w:rsidR="001B4454" w:rsidRPr="00A566D3" w:rsidRDefault="001B4454" w:rsidP="00A566D3">
      <w:pPr>
        <w:spacing w:after="0" w:line="360" w:lineRule="auto"/>
        <w:jc w:val="both"/>
        <w:rPr>
          <w:rFonts w:ascii="Times New Roman" w:hAnsi="Times New Roman"/>
          <w:color w:val="339966"/>
          <w:sz w:val="24"/>
          <w:szCs w:val="24"/>
        </w:rPr>
      </w:pPr>
      <w:r w:rsidRPr="007A62DA">
        <w:rPr>
          <w:rFonts w:ascii="Times New Roman" w:hAnsi="Times New Roman"/>
          <w:sz w:val="24"/>
          <w:szCs w:val="24"/>
          <w:lang w:eastAsia="hu-HU"/>
        </w:rPr>
        <w:t>Az Észak-Alföldi Régió Magyarországon belül hátrányos gazdasági helyzetben van,</w:t>
      </w:r>
      <w:r>
        <w:rPr>
          <w:rFonts w:ascii="Times New Roman" w:hAnsi="Times New Roman"/>
          <w:sz w:val="24"/>
          <w:szCs w:val="24"/>
          <w:lang w:eastAsia="hu-HU"/>
        </w:rPr>
        <w:t xml:space="preserve"> </w:t>
      </w:r>
      <w:r w:rsidRPr="007A62DA">
        <w:rPr>
          <w:rFonts w:ascii="Times New Roman" w:hAnsi="Times New Roman"/>
          <w:sz w:val="24"/>
          <w:szCs w:val="24"/>
          <w:lang w:eastAsia="hu-HU"/>
        </w:rPr>
        <w:t>amiből az is következik, hogy az egzisztenciális biztonság</w:t>
      </w:r>
      <w:r>
        <w:rPr>
          <w:rFonts w:ascii="Times New Roman" w:hAnsi="Times New Roman"/>
          <w:sz w:val="24"/>
          <w:szCs w:val="24"/>
          <w:lang w:eastAsia="hu-HU"/>
        </w:rPr>
        <w:t xml:space="preserve"> hiánya</w:t>
      </w:r>
      <w:r w:rsidRPr="007A62DA">
        <w:rPr>
          <w:rFonts w:ascii="Times New Roman" w:hAnsi="Times New Roman"/>
          <w:sz w:val="24"/>
          <w:szCs w:val="24"/>
          <w:lang w:eastAsia="hu-HU"/>
        </w:rPr>
        <w:t>, a meggyengült társadalmi szolidaritás</w:t>
      </w:r>
      <w:r>
        <w:rPr>
          <w:rFonts w:ascii="Times New Roman" w:hAnsi="Times New Roman"/>
          <w:sz w:val="24"/>
          <w:szCs w:val="24"/>
          <w:lang w:eastAsia="hu-HU"/>
        </w:rPr>
        <w:t xml:space="preserve">, </w:t>
      </w:r>
      <w:r w:rsidRPr="007A62DA">
        <w:rPr>
          <w:rFonts w:ascii="Times New Roman" w:hAnsi="Times New Roman"/>
          <w:sz w:val="24"/>
          <w:szCs w:val="24"/>
          <w:lang w:eastAsia="hu-HU"/>
        </w:rPr>
        <w:t xml:space="preserve">hatással van a helyi társadalom tagjaira. </w:t>
      </w:r>
    </w:p>
    <w:p w:rsidR="001B4454" w:rsidRPr="005E0707" w:rsidRDefault="001B4454" w:rsidP="00A566D3">
      <w:pPr>
        <w:spacing w:after="0" w:line="360" w:lineRule="auto"/>
        <w:jc w:val="both"/>
        <w:rPr>
          <w:rFonts w:ascii="Times New Roman" w:hAnsi="Times New Roman"/>
          <w:sz w:val="16"/>
          <w:szCs w:val="16"/>
          <w:lang w:eastAsia="hu-HU"/>
        </w:rPr>
      </w:pPr>
    </w:p>
    <w:p w:rsidR="001B4454" w:rsidRDefault="001B4454" w:rsidP="00AA438C">
      <w:pPr>
        <w:spacing w:after="0" w:line="360" w:lineRule="auto"/>
        <w:jc w:val="both"/>
        <w:rPr>
          <w:rFonts w:ascii="Times New Roman" w:hAnsi="Times New Roman"/>
          <w:sz w:val="24"/>
          <w:szCs w:val="24"/>
          <w:lang w:eastAsia="hu-HU"/>
        </w:rPr>
      </w:pPr>
      <w:r w:rsidRPr="00EB1768">
        <w:rPr>
          <w:rFonts w:ascii="Times New Roman" w:hAnsi="Times New Roman"/>
          <w:sz w:val="24"/>
          <w:szCs w:val="24"/>
          <w:lang w:eastAsia="hu-HU"/>
        </w:rPr>
        <w:t xml:space="preserve">A közösségi lét új formái erősödnek, elsősorban a fiatalok körében (internetes közösségek), amelyek sajátosságait, erőforrásait kevéssé ismerjük. </w:t>
      </w:r>
    </w:p>
    <w:p w:rsidR="001B4454" w:rsidRPr="00EB1768" w:rsidRDefault="001B4454" w:rsidP="00AA438C">
      <w:pPr>
        <w:spacing w:after="0" w:line="360" w:lineRule="auto"/>
        <w:jc w:val="both"/>
        <w:rPr>
          <w:rFonts w:ascii="Times New Roman" w:hAnsi="Times New Roman"/>
          <w:sz w:val="24"/>
          <w:szCs w:val="24"/>
          <w:lang w:eastAsia="hu-HU"/>
        </w:rPr>
      </w:pPr>
      <w:r w:rsidRPr="00EB1768">
        <w:rPr>
          <w:rFonts w:ascii="Times New Roman" w:hAnsi="Times New Roman"/>
          <w:sz w:val="24"/>
          <w:szCs w:val="24"/>
          <w:lang w:eastAsia="hu-HU"/>
        </w:rPr>
        <w:t>A változásokhoz meg kell tanulni alkalmazkodni, a fejlődéssel járó kihívásokat nem lehet elutasítani, inkább ezek</w:t>
      </w:r>
      <w:r>
        <w:rPr>
          <w:rFonts w:ascii="Times New Roman" w:hAnsi="Times New Roman"/>
          <w:sz w:val="24"/>
          <w:szCs w:val="24"/>
          <w:lang w:eastAsia="hu-HU"/>
        </w:rPr>
        <w:t>re alapozva kell stratégiát kialakí</w:t>
      </w:r>
      <w:r w:rsidRPr="00EB1768">
        <w:rPr>
          <w:rFonts w:ascii="Times New Roman" w:hAnsi="Times New Roman"/>
          <w:sz w:val="24"/>
          <w:szCs w:val="24"/>
          <w:lang w:eastAsia="hu-HU"/>
        </w:rPr>
        <w:t xml:space="preserve">tani az illegális szerhasználat </w:t>
      </w:r>
      <w:r>
        <w:rPr>
          <w:rFonts w:ascii="Times New Roman" w:hAnsi="Times New Roman"/>
          <w:sz w:val="24"/>
          <w:szCs w:val="24"/>
          <w:lang w:eastAsia="hu-HU"/>
        </w:rPr>
        <w:t>megállítására, törekvés a visszaszorítására az</w:t>
      </w:r>
      <w:r w:rsidRPr="00EB1768">
        <w:rPr>
          <w:rFonts w:ascii="Times New Roman" w:hAnsi="Times New Roman"/>
          <w:sz w:val="24"/>
          <w:szCs w:val="24"/>
          <w:lang w:eastAsia="hu-HU"/>
        </w:rPr>
        <w:t xml:space="preserve"> egészségfejlesztés területén is.</w:t>
      </w:r>
    </w:p>
    <w:p w:rsidR="001B4454" w:rsidRDefault="001B4454" w:rsidP="00AA438C">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Fontos a közösségi értéke</w:t>
      </w:r>
      <w:r w:rsidRPr="00EB1768">
        <w:rPr>
          <w:rFonts w:ascii="Times New Roman" w:hAnsi="Times New Roman"/>
          <w:sz w:val="24"/>
          <w:szCs w:val="24"/>
          <w:lang w:eastAsia="hu-HU"/>
        </w:rPr>
        <w:t xml:space="preserve">k </w:t>
      </w:r>
      <w:r>
        <w:rPr>
          <w:rFonts w:ascii="Times New Roman" w:hAnsi="Times New Roman"/>
          <w:sz w:val="24"/>
          <w:szCs w:val="24"/>
          <w:lang w:eastAsia="hu-HU"/>
        </w:rPr>
        <w:t xml:space="preserve">megerősítése, a tagok </w:t>
      </w:r>
      <w:r w:rsidRPr="00EB1768">
        <w:rPr>
          <w:rFonts w:ascii="Times New Roman" w:hAnsi="Times New Roman"/>
          <w:sz w:val="24"/>
          <w:szCs w:val="24"/>
          <w:lang w:eastAsia="hu-HU"/>
        </w:rPr>
        <w:t xml:space="preserve">szerepének, felelősségének tudatosítása, erőforrásuk feltérképezése. </w:t>
      </w:r>
    </w:p>
    <w:p w:rsidR="001B4454" w:rsidRPr="00EB1768" w:rsidRDefault="001B4454" w:rsidP="00AA438C">
      <w:pPr>
        <w:spacing w:after="0" w:line="360" w:lineRule="auto"/>
        <w:jc w:val="both"/>
        <w:rPr>
          <w:rFonts w:ascii="Times New Roman" w:hAnsi="Times New Roman"/>
          <w:sz w:val="24"/>
          <w:szCs w:val="24"/>
          <w:lang w:eastAsia="hu-HU"/>
        </w:rPr>
      </w:pPr>
      <w:r w:rsidRPr="00EB1768">
        <w:rPr>
          <w:rFonts w:ascii="Times New Roman" w:hAnsi="Times New Roman"/>
          <w:sz w:val="24"/>
          <w:szCs w:val="24"/>
          <w:lang w:eastAsia="hu-HU"/>
        </w:rPr>
        <w:t>A helyi közösség alapja a család, amel</w:t>
      </w:r>
      <w:r>
        <w:rPr>
          <w:rFonts w:ascii="Times New Roman" w:hAnsi="Times New Roman"/>
          <w:sz w:val="24"/>
          <w:szCs w:val="24"/>
          <w:lang w:eastAsia="hu-HU"/>
        </w:rPr>
        <w:t xml:space="preserve">yre életvitelszerűen az </w:t>
      </w:r>
      <w:r w:rsidRPr="00BD7091">
        <w:rPr>
          <w:rFonts w:ascii="Times New Roman" w:hAnsi="Times New Roman"/>
          <w:sz w:val="24"/>
          <w:szCs w:val="24"/>
          <w:lang w:eastAsia="hu-HU"/>
        </w:rPr>
        <w:t xml:space="preserve">egygenerációs </w:t>
      </w:r>
      <w:r w:rsidRPr="00EB1768">
        <w:rPr>
          <w:rFonts w:ascii="Times New Roman" w:hAnsi="Times New Roman"/>
          <w:sz w:val="24"/>
          <w:szCs w:val="24"/>
          <w:lang w:eastAsia="hu-HU"/>
        </w:rPr>
        <w:t xml:space="preserve">család együttélése jellemző, </w:t>
      </w:r>
      <w:r>
        <w:rPr>
          <w:rFonts w:ascii="Times New Roman" w:hAnsi="Times New Roman"/>
          <w:sz w:val="24"/>
          <w:szCs w:val="24"/>
          <w:lang w:eastAsia="hu-HU"/>
        </w:rPr>
        <w:t>de szükséges lenne meg</w:t>
      </w:r>
      <w:r w:rsidRPr="00EB1768">
        <w:rPr>
          <w:rFonts w:ascii="Times New Roman" w:hAnsi="Times New Roman"/>
          <w:sz w:val="24"/>
          <w:szCs w:val="24"/>
          <w:lang w:eastAsia="hu-HU"/>
        </w:rPr>
        <w:t>erősíteni az idősek,</w:t>
      </w:r>
      <w:r>
        <w:rPr>
          <w:rFonts w:ascii="Times New Roman" w:hAnsi="Times New Roman"/>
          <w:sz w:val="24"/>
          <w:szCs w:val="24"/>
          <w:lang w:eastAsia="hu-HU"/>
        </w:rPr>
        <w:t xml:space="preserve"> mint</w:t>
      </w:r>
      <w:r w:rsidRPr="00EB1768">
        <w:rPr>
          <w:rFonts w:ascii="Times New Roman" w:hAnsi="Times New Roman"/>
          <w:sz w:val="24"/>
          <w:szCs w:val="24"/>
          <w:lang w:eastAsia="hu-HU"/>
        </w:rPr>
        <w:t xml:space="preserve"> a család természetes támaszainak a szerepét is. </w:t>
      </w:r>
    </w:p>
    <w:p w:rsidR="001B4454" w:rsidRDefault="001B4454" w:rsidP="00AA438C">
      <w:pPr>
        <w:spacing w:after="0" w:line="360" w:lineRule="auto"/>
        <w:jc w:val="both"/>
        <w:rPr>
          <w:rFonts w:ascii="Times New Roman" w:hAnsi="Times New Roman"/>
          <w:sz w:val="24"/>
          <w:szCs w:val="24"/>
          <w:lang w:eastAsia="hu-HU"/>
        </w:rPr>
      </w:pPr>
      <w:r w:rsidRPr="00EB1768">
        <w:rPr>
          <w:rFonts w:ascii="Times New Roman" w:hAnsi="Times New Roman"/>
          <w:sz w:val="24"/>
          <w:szCs w:val="24"/>
          <w:lang w:eastAsia="hu-HU"/>
        </w:rPr>
        <w:lastRenderedPageBreak/>
        <w:t>A drogprobléma a közösségben alakul ki, íg</w:t>
      </w:r>
      <w:r>
        <w:rPr>
          <w:rFonts w:ascii="Times New Roman" w:hAnsi="Times New Roman"/>
          <w:sz w:val="24"/>
          <w:szCs w:val="24"/>
          <w:lang w:eastAsia="hu-HU"/>
        </w:rPr>
        <w:t xml:space="preserve">y annak megoldása is </w:t>
      </w:r>
      <w:r w:rsidRPr="00EB1768">
        <w:rPr>
          <w:rFonts w:ascii="Times New Roman" w:hAnsi="Times New Roman"/>
          <w:sz w:val="24"/>
          <w:szCs w:val="24"/>
          <w:lang w:eastAsia="hu-HU"/>
        </w:rPr>
        <w:t>a közösség</w:t>
      </w:r>
      <w:r>
        <w:rPr>
          <w:rFonts w:ascii="Times New Roman" w:hAnsi="Times New Roman"/>
          <w:sz w:val="24"/>
          <w:szCs w:val="24"/>
          <w:lang w:eastAsia="hu-HU"/>
        </w:rPr>
        <w:t xml:space="preserve"> feladata, és</w:t>
      </w:r>
      <w:r w:rsidRPr="00EB1768">
        <w:rPr>
          <w:rFonts w:ascii="Times New Roman" w:hAnsi="Times New Roman"/>
          <w:sz w:val="24"/>
          <w:szCs w:val="24"/>
          <w:lang w:eastAsia="hu-HU"/>
        </w:rPr>
        <w:t xml:space="preserve"> </w:t>
      </w:r>
      <w:r>
        <w:rPr>
          <w:rFonts w:ascii="Times New Roman" w:hAnsi="Times New Roman"/>
          <w:sz w:val="24"/>
          <w:szCs w:val="24"/>
          <w:lang w:eastAsia="hu-HU"/>
        </w:rPr>
        <w:t xml:space="preserve">ebben mindenki </w:t>
      </w:r>
      <w:r w:rsidRPr="00EB1768">
        <w:rPr>
          <w:rFonts w:ascii="Times New Roman" w:hAnsi="Times New Roman"/>
          <w:sz w:val="24"/>
          <w:szCs w:val="24"/>
          <w:lang w:eastAsia="hu-HU"/>
        </w:rPr>
        <w:t>számára kijelöl feladatokat.</w:t>
      </w:r>
    </w:p>
    <w:p w:rsidR="001B4454" w:rsidRDefault="001B4454" w:rsidP="00AA438C">
      <w:pPr>
        <w:spacing w:after="0" w:line="360" w:lineRule="auto"/>
        <w:jc w:val="both"/>
        <w:rPr>
          <w:rFonts w:ascii="Times New Roman" w:hAnsi="Times New Roman"/>
          <w:sz w:val="24"/>
          <w:szCs w:val="24"/>
          <w:lang w:eastAsia="hu-HU"/>
        </w:rPr>
      </w:pPr>
    </w:p>
    <w:p w:rsidR="001B4454" w:rsidRPr="0006211B" w:rsidRDefault="001B4454" w:rsidP="00AA438C">
      <w:pPr>
        <w:spacing w:after="0" w:line="360" w:lineRule="auto"/>
        <w:jc w:val="both"/>
        <w:rPr>
          <w:rFonts w:ascii="Times New Roman" w:hAnsi="Times New Roman"/>
          <w:b/>
          <w:sz w:val="28"/>
          <w:szCs w:val="28"/>
          <w:lang w:eastAsia="hu-HU"/>
        </w:rPr>
      </w:pPr>
      <w:r w:rsidRPr="0006211B">
        <w:rPr>
          <w:rFonts w:ascii="Times New Roman" w:hAnsi="Times New Roman"/>
          <w:b/>
          <w:sz w:val="28"/>
          <w:szCs w:val="28"/>
          <w:lang w:eastAsia="hu-HU"/>
        </w:rPr>
        <w:t>II. Helyzetképek és következtetések</w:t>
      </w:r>
    </w:p>
    <w:p w:rsidR="001B4454" w:rsidRPr="0006211B" w:rsidRDefault="001B4454" w:rsidP="00AA438C">
      <w:pPr>
        <w:spacing w:after="0" w:line="360" w:lineRule="auto"/>
        <w:jc w:val="both"/>
        <w:rPr>
          <w:rFonts w:ascii="Times New Roman" w:hAnsi="Times New Roman"/>
          <w:b/>
          <w:sz w:val="24"/>
          <w:szCs w:val="24"/>
          <w:lang w:eastAsia="hu-HU"/>
        </w:rPr>
      </w:pPr>
      <w:r w:rsidRPr="0006211B">
        <w:rPr>
          <w:rFonts w:ascii="Times New Roman" w:hAnsi="Times New Roman"/>
          <w:b/>
          <w:sz w:val="24"/>
          <w:szCs w:val="24"/>
          <w:lang w:eastAsia="hu-HU"/>
        </w:rPr>
        <w:t>II.1. Hajdúszoboszlóról általában</w:t>
      </w:r>
    </w:p>
    <w:p w:rsidR="001B4454" w:rsidRDefault="001B4454" w:rsidP="00AA438C">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Fürdőkomplexumának köszönhetően Hajdúszoboszló az Alföld legkedveltebb üdülővárosa.</w:t>
      </w:r>
    </w:p>
    <w:p w:rsidR="001B4454" w:rsidRDefault="001B4454" w:rsidP="00AA438C">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 xml:space="preserve">Néhány évtizeddel ezelőtt télen főleg az idősebb korosztály kereste fel a szállodákat - a termálvíz gyógyító hatását kihasználva - míg az Aqua Palace átadásával egész évben kedvelt szórakozási hely lett a város a családok számára is. </w:t>
      </w:r>
    </w:p>
    <w:p w:rsidR="001B4454" w:rsidRDefault="001B4454" w:rsidP="00AA438C">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Nyáron, az üdülőszezonban szinte megkétszereződik a településen tartózkodók száma, ami jótékony hatással van a gazdaságra, de a sok „bulizni” vágyó fiatal időnkénti féktelensége problémát jelenthet közbiztonsági szempontból.</w:t>
      </w:r>
    </w:p>
    <w:p w:rsidR="001B4454" w:rsidRDefault="001B4454" w:rsidP="00AA438C">
      <w:pPr>
        <w:spacing w:after="0" w:line="360" w:lineRule="auto"/>
        <w:jc w:val="both"/>
        <w:rPr>
          <w:rFonts w:ascii="Times New Roman" w:hAnsi="Times New Roman"/>
          <w:sz w:val="24"/>
          <w:szCs w:val="24"/>
          <w:lang w:eastAsia="hu-HU"/>
        </w:rPr>
      </w:pPr>
    </w:p>
    <w:p w:rsidR="001B4454" w:rsidRDefault="001B4454" w:rsidP="00AA438C">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A helyi lakosok vonatkozásában az alábbi szempontokat érdemes figyelembe venni:</w:t>
      </w:r>
    </w:p>
    <w:p w:rsidR="001B4454" w:rsidRDefault="001B4454" w:rsidP="00AA438C">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 xml:space="preserve">A 2017-es adatok alapján 24 ezer lakosból közel 3000 fő az alapfokú és középfokú oktatási intézménybe járók száma. </w:t>
      </w:r>
    </w:p>
    <w:p w:rsidR="001B4454" w:rsidRPr="00272F6E" w:rsidRDefault="001B4454" w:rsidP="00AA438C">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 xml:space="preserve">Öt általános iskola működik a városban, melyből az </w:t>
      </w:r>
      <w:r w:rsidRPr="00272F6E">
        <w:rPr>
          <w:rFonts w:ascii="Times New Roman" w:hAnsi="Times New Roman"/>
          <w:sz w:val="24"/>
          <w:szCs w:val="24"/>
          <w:lang w:eastAsia="hu-HU"/>
        </w:rPr>
        <w:t xml:space="preserve">Éltes Mátyás </w:t>
      </w:r>
      <w:r w:rsidRPr="00272F6E">
        <w:rPr>
          <w:rFonts w:ascii="Times New Roman" w:hAnsi="Times New Roman"/>
          <w:sz w:val="24"/>
          <w:szCs w:val="24"/>
        </w:rPr>
        <w:t xml:space="preserve">Általános Iskola és Kollégium, EGYMI </w:t>
      </w:r>
      <w:r w:rsidRPr="00272F6E">
        <w:rPr>
          <w:rFonts w:ascii="Times New Roman" w:hAnsi="Times New Roman"/>
          <w:sz w:val="24"/>
          <w:szCs w:val="24"/>
          <w:lang w:eastAsia="hu-HU"/>
        </w:rPr>
        <w:t>sajátos nevelési igénnyel rendelkező diákok oktatását, nevelését látja el.</w:t>
      </w:r>
    </w:p>
    <w:p w:rsidR="001B4454" w:rsidRPr="005E0707" w:rsidRDefault="001B4454" w:rsidP="00AA438C">
      <w:pPr>
        <w:spacing w:after="0" w:line="360" w:lineRule="auto"/>
        <w:jc w:val="both"/>
        <w:rPr>
          <w:rFonts w:ascii="Times New Roman" w:hAnsi="Times New Roman"/>
          <w:sz w:val="8"/>
          <w:szCs w:val="8"/>
          <w:lang w:eastAsia="hu-HU"/>
        </w:rPr>
      </w:pPr>
    </w:p>
    <w:p w:rsidR="001B4454" w:rsidRDefault="001B4454" w:rsidP="00AA438C">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Három középiskola fogadja a tanulókat nemcsak a városból, hanem a környező településekről is, viszont sok fiatal tanul tovább főleg Debrecenben, illetve a környék szakképzést adó középfokú intézményeiben.</w:t>
      </w:r>
    </w:p>
    <w:p w:rsidR="001B4454" w:rsidRPr="005E0707" w:rsidRDefault="001B4454" w:rsidP="00AA438C">
      <w:pPr>
        <w:spacing w:after="0" w:line="360" w:lineRule="auto"/>
        <w:jc w:val="both"/>
        <w:rPr>
          <w:rFonts w:ascii="Times New Roman" w:hAnsi="Times New Roman"/>
          <w:sz w:val="8"/>
          <w:szCs w:val="8"/>
          <w:lang w:eastAsia="hu-HU"/>
        </w:rPr>
      </w:pPr>
    </w:p>
    <w:p w:rsidR="001B4454" w:rsidRDefault="001B4454" w:rsidP="00AA438C">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A város nem rendelkezik felsőfokú oktatási intézménnyel, mely következtében a 18-19 éves korosztálytól felfelé nagy számban elhagyják a várost, s csak „hétvégén” térnek haza. Közülük sokan diplomaszerzés után is más városban, országban keresik boldogulásukat.</w:t>
      </w:r>
    </w:p>
    <w:p w:rsidR="001B4454" w:rsidRPr="005E0707" w:rsidRDefault="001B4454" w:rsidP="008B5726">
      <w:pPr>
        <w:spacing w:after="0" w:line="360" w:lineRule="auto"/>
        <w:jc w:val="both"/>
        <w:rPr>
          <w:rFonts w:ascii="Times New Roman" w:hAnsi="Times New Roman"/>
          <w:sz w:val="8"/>
          <w:szCs w:val="8"/>
          <w:lang w:eastAsia="hu-HU"/>
        </w:rPr>
      </w:pPr>
    </w:p>
    <w:p w:rsidR="001B4454" w:rsidRDefault="001B4454" w:rsidP="008B5726">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A Szép Ernő Középiskolai Kollégium a távol lakó diákoknak nyújt hét közben lakóhelyet, segítséget a tanulásban, pihenést, szórakozást és remélhetőleg nyugalmat a stresszes hétköznapokban.</w:t>
      </w:r>
    </w:p>
    <w:p w:rsidR="001B4454" w:rsidRPr="005E0707" w:rsidRDefault="001B4454" w:rsidP="00AA438C">
      <w:pPr>
        <w:spacing w:after="0" w:line="360" w:lineRule="auto"/>
        <w:jc w:val="both"/>
        <w:rPr>
          <w:rFonts w:ascii="Times New Roman" w:hAnsi="Times New Roman"/>
          <w:sz w:val="8"/>
          <w:szCs w:val="8"/>
          <w:lang w:eastAsia="hu-HU"/>
        </w:rPr>
      </w:pPr>
    </w:p>
    <w:p w:rsidR="001B4454" w:rsidRPr="005E0707" w:rsidRDefault="001B4454" w:rsidP="00AA438C">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 xml:space="preserve">Meg kell viszont említeni a helyi lakásotthonokat, ahová súlyos élethelyzetből kerülnek kiemelésre gyermekek, fiatalok. Halmozottan problémás előéletük miatt oktatásuk és nevelésük kihívást jelent nemcsak az ott dolgozó szakembereknek, de - a gyermekvédelmi beszámolók adatai alapján - a rendőrségnek is. Sajnos, gyakori körükben az engedély nélküli lakóhelyelhagyás, a deviáns magatartás, garázdaság, szabálysértések, </w:t>
      </w:r>
      <w:r w:rsidRPr="005E0707">
        <w:rPr>
          <w:rFonts w:ascii="Times New Roman" w:hAnsi="Times New Roman"/>
          <w:sz w:val="24"/>
          <w:szCs w:val="24"/>
          <w:lang w:eastAsia="hu-HU"/>
        </w:rPr>
        <w:t>ritkábban az illegális szerfogyasztás és a lopás gyanúja is.</w:t>
      </w:r>
    </w:p>
    <w:p w:rsidR="001B4454" w:rsidRPr="005E0707" w:rsidRDefault="001B4454" w:rsidP="00AA438C">
      <w:pPr>
        <w:spacing w:after="0" w:line="360" w:lineRule="auto"/>
        <w:jc w:val="both"/>
        <w:rPr>
          <w:rFonts w:ascii="Times New Roman" w:hAnsi="Times New Roman"/>
          <w:sz w:val="12"/>
          <w:szCs w:val="12"/>
          <w:lang w:eastAsia="hu-HU"/>
        </w:rPr>
      </w:pPr>
    </w:p>
    <w:p w:rsidR="001B4454" w:rsidRDefault="001B4454" w:rsidP="00AA438C">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 xml:space="preserve">A településen élők lakókörülményei elég szélsőségesek. A legdrágább luxuslakástól a külterületen élők mély szegénységéig minden megtalálható a városban. Ezt azért fontos megemlíteni, mivel a nehéz életkörülmények, a szegénység, az ingerszegény környezet, a javaktól történő megfosztottság érzése melegágya lehet az agy „eltompításának”, a különböző szerfogyasztásnak. </w:t>
      </w:r>
    </w:p>
    <w:p w:rsidR="001B4454" w:rsidRPr="00BD7091" w:rsidRDefault="001B4454" w:rsidP="009C704C">
      <w:pPr>
        <w:spacing w:line="360" w:lineRule="auto"/>
        <w:jc w:val="both"/>
        <w:rPr>
          <w:rFonts w:ascii="Times New Roman" w:hAnsi="Times New Roman"/>
          <w:b/>
          <w:noProof/>
          <w:sz w:val="24"/>
          <w:szCs w:val="24"/>
          <w:lang w:eastAsia="hu-HU"/>
        </w:rPr>
      </w:pPr>
    </w:p>
    <w:p w:rsidR="001B4454" w:rsidRPr="00BD7091" w:rsidRDefault="001B4454" w:rsidP="009C704C">
      <w:pPr>
        <w:spacing w:line="360" w:lineRule="auto"/>
        <w:jc w:val="both"/>
        <w:rPr>
          <w:rFonts w:ascii="Times New Roman" w:hAnsi="Times New Roman"/>
          <w:b/>
          <w:noProof/>
          <w:sz w:val="24"/>
          <w:szCs w:val="24"/>
          <w:lang w:eastAsia="hu-HU"/>
        </w:rPr>
      </w:pPr>
      <w:r w:rsidRPr="00BD7091">
        <w:rPr>
          <w:rFonts w:ascii="Times New Roman" w:hAnsi="Times New Roman"/>
          <w:b/>
          <w:noProof/>
          <w:sz w:val="24"/>
          <w:szCs w:val="24"/>
          <w:lang w:eastAsia="hu-HU"/>
        </w:rPr>
        <w:t>II.2. Hazai helyzetkép – következtetések</w:t>
      </w:r>
    </w:p>
    <w:p w:rsidR="001B4454" w:rsidRPr="00BD7091" w:rsidRDefault="001B4454" w:rsidP="009C704C">
      <w:pPr>
        <w:spacing w:line="360" w:lineRule="auto"/>
        <w:jc w:val="both"/>
        <w:rPr>
          <w:rFonts w:ascii="Times New Roman" w:hAnsi="Times New Roman"/>
          <w:noProof/>
          <w:sz w:val="24"/>
          <w:szCs w:val="24"/>
          <w:u w:val="single"/>
          <w:lang w:eastAsia="hu-HU"/>
        </w:rPr>
      </w:pPr>
      <w:r w:rsidRPr="00BD7091">
        <w:rPr>
          <w:rFonts w:ascii="Times New Roman" w:hAnsi="Times New Roman"/>
          <w:noProof/>
          <w:sz w:val="24"/>
          <w:szCs w:val="24"/>
          <w:u w:val="single"/>
          <w:lang w:eastAsia="hu-HU"/>
        </w:rPr>
        <w:t xml:space="preserve">2015-ben, a hatodik alkalommal elvégzett ESPAD kutatássorozat bemutatása </w:t>
      </w:r>
    </w:p>
    <w:p w:rsidR="001B4454" w:rsidRPr="00BD7091" w:rsidRDefault="001B4454" w:rsidP="004F0FBC">
      <w:pPr>
        <w:shd w:val="clear" w:color="auto" w:fill="FFFFFF"/>
        <w:spacing w:after="0" w:line="360" w:lineRule="auto"/>
        <w:jc w:val="both"/>
        <w:rPr>
          <w:rFonts w:ascii="Times New Roman" w:hAnsi="Times New Roman"/>
          <w:sz w:val="24"/>
          <w:szCs w:val="24"/>
          <w:lang w:eastAsia="hu-HU"/>
        </w:rPr>
      </w:pPr>
      <w:r w:rsidRPr="00BD7091">
        <w:rPr>
          <w:rFonts w:ascii="Times New Roman" w:hAnsi="Times New Roman"/>
          <w:sz w:val="24"/>
          <w:szCs w:val="24"/>
          <w:lang w:eastAsia="hu-HU"/>
        </w:rPr>
        <w:t>A megkérdezett 9-10. évfolyamos diákok 26,8%-a vallotta, hogy fogyasztott már életében valamilyen tiltott vagy legális drogot. A fiúk 25,9%-a, a lányoknak pedig 27,6%-a fogyasztott már valamilyen visszaélésre alkalmas szert élete során. Csaknem minden ötödik diák próbált már tiltott szert, minden hatodik vett be gyógyszert orvosi javaslat nélkül, és minden tizedik kipróbált már valamilyen, a piacon újonnan megjelenő designer drogot.</w:t>
      </w:r>
    </w:p>
    <w:p w:rsidR="001B4454" w:rsidRPr="00BD7091" w:rsidRDefault="008F6291" w:rsidP="004F0FBC">
      <w:pPr>
        <w:shd w:val="clear" w:color="auto" w:fill="FFFFFF"/>
        <w:spacing w:before="100" w:beforeAutospacing="1" w:after="342" w:line="240" w:lineRule="auto"/>
        <w:jc w:val="both"/>
        <w:rPr>
          <w:rFonts w:ascii="Times New Roman" w:hAnsi="Times New Roman"/>
          <w:sz w:val="24"/>
          <w:szCs w:val="24"/>
          <w:lang w:eastAsia="hu-HU"/>
        </w:rPr>
      </w:pPr>
      <w:r>
        <w:rPr>
          <w:rFonts w:ascii="Times New Roman" w:hAnsi="Times New Roman"/>
          <w:b/>
          <w:noProof/>
          <w:sz w:val="24"/>
          <w:szCs w:val="24"/>
          <w:lang w:eastAsia="hu-HU"/>
        </w:rPr>
        <w:drawing>
          <wp:inline distT="0" distB="0" distL="0" distR="0">
            <wp:extent cx="5010150" cy="2847975"/>
            <wp:effectExtent l="0" t="0" r="0" b="0"/>
            <wp:docPr id="1" name="Kép 3" descr="gps_2016_hu_01">
              <a:hlinkClick xmlns:a="http://schemas.openxmlformats.org/drawingml/2006/main" r:id="rId8" tooltip="&quot;Tények és számo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3" descr="gps_2016_hu_01">
                      <a:hlinkClick r:id="rId8" tooltip="&quot;Tények és számo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0150" cy="2847975"/>
                    </a:xfrm>
                    <a:prstGeom prst="rect">
                      <a:avLst/>
                    </a:prstGeom>
                    <a:noFill/>
                    <a:ln>
                      <a:noFill/>
                    </a:ln>
                  </pic:spPr>
                </pic:pic>
              </a:graphicData>
            </a:graphic>
          </wp:inline>
        </w:drawing>
      </w:r>
    </w:p>
    <w:p w:rsidR="001B4454" w:rsidRPr="00BD7091" w:rsidRDefault="001B4454" w:rsidP="00B60AB6">
      <w:pPr>
        <w:shd w:val="clear" w:color="auto" w:fill="FFFFFF"/>
        <w:spacing w:after="0" w:line="360" w:lineRule="auto"/>
        <w:jc w:val="both"/>
        <w:rPr>
          <w:rFonts w:ascii="Times New Roman" w:hAnsi="Times New Roman"/>
          <w:sz w:val="24"/>
          <w:szCs w:val="24"/>
          <w:lang w:eastAsia="hu-HU"/>
        </w:rPr>
      </w:pPr>
      <w:r w:rsidRPr="00BD7091">
        <w:rPr>
          <w:rFonts w:ascii="Times New Roman" w:hAnsi="Times New Roman"/>
          <w:sz w:val="24"/>
          <w:szCs w:val="24"/>
          <w:lang w:eastAsia="hu-HU"/>
        </w:rPr>
        <w:t xml:space="preserve">Az ESPAD felmérés alapján az iskoláskorúak körében a legelterjedtebb kábítószer 2015-ben (is) a marihuána volt a 9-10. évfolyamon. A második helyen új pszichoaktív szer áll, a 2015-ben először kérdezett szintetikus kannabinoidok szercsoport, majd az orvosi javaslat nélkül szedett nyugtatók/altatók, ezek alkohollal történő együttes fogyasztása következik. </w:t>
      </w:r>
    </w:p>
    <w:p w:rsidR="001B4454" w:rsidRPr="008F18B9" w:rsidRDefault="001B4454" w:rsidP="00B60AB6">
      <w:pPr>
        <w:shd w:val="clear" w:color="auto" w:fill="FFFFFF"/>
        <w:spacing w:after="0" w:line="360" w:lineRule="auto"/>
        <w:jc w:val="both"/>
        <w:rPr>
          <w:rFonts w:ascii="Times New Roman" w:hAnsi="Times New Roman"/>
          <w:sz w:val="24"/>
          <w:szCs w:val="24"/>
          <w:lang w:eastAsia="hu-HU"/>
        </w:rPr>
      </w:pPr>
      <w:r w:rsidRPr="008F18B9">
        <w:rPr>
          <w:rFonts w:ascii="Times New Roman" w:hAnsi="Times New Roman"/>
          <w:sz w:val="24"/>
          <w:szCs w:val="24"/>
          <w:lang w:eastAsia="hu-HU"/>
        </w:rPr>
        <w:t xml:space="preserve">A szintén először kérdezett, hangulatjavító szándékkal bevett fájdalomcsillapítók is hasonlóan népszerűek a tanulók körében. Hatodik helyen a szerves oldószerek belélegzése szerepel. A következő kábítószer az amfetamin, amely így a hetedik helyre került. Hasonlóan elterjedt még </w:t>
      </w:r>
      <w:r w:rsidRPr="008F18B9">
        <w:rPr>
          <w:rFonts w:ascii="Times New Roman" w:hAnsi="Times New Roman"/>
          <w:sz w:val="24"/>
          <w:szCs w:val="24"/>
          <w:lang w:eastAsia="hu-HU"/>
        </w:rPr>
        <w:lastRenderedPageBreak/>
        <w:t>az ecstasy, a kokain és az LSD fogyasztása. A többi kérdezett szer életprevalencia értéke 2% körüli. A designer drogok másik nagy csoportjának, a szintetikus katinonoknak a fogyasztása kevéssé elterjedt a középiskolások körében.</w:t>
      </w:r>
    </w:p>
    <w:p w:rsidR="001B4454" w:rsidRDefault="008F6291" w:rsidP="00B60AB6">
      <w:pPr>
        <w:shd w:val="clear" w:color="auto" w:fill="FFFFFF"/>
        <w:spacing w:before="100" w:beforeAutospacing="1" w:after="288" w:line="336" w:lineRule="atLeast"/>
        <w:jc w:val="both"/>
        <w:outlineLvl w:val="3"/>
        <w:rPr>
          <w:rFonts w:ascii="Times New Roman" w:hAnsi="Times New Roman"/>
          <w:b/>
          <w:bCs/>
          <w:sz w:val="24"/>
          <w:szCs w:val="24"/>
          <w:lang w:eastAsia="hu-HU"/>
        </w:rPr>
      </w:pPr>
      <w:r>
        <w:rPr>
          <w:rFonts w:ascii="Times New Roman" w:hAnsi="Times New Roman"/>
          <w:b/>
          <w:noProof/>
          <w:sz w:val="24"/>
          <w:szCs w:val="24"/>
          <w:lang w:eastAsia="hu-HU"/>
        </w:rPr>
        <w:drawing>
          <wp:inline distT="0" distB="0" distL="0" distR="0">
            <wp:extent cx="5105400" cy="3133725"/>
            <wp:effectExtent l="0" t="0" r="0" b="0"/>
            <wp:docPr id="2" name="Kép 2" descr="gps_2016_hu_02">
              <a:hlinkClick xmlns:a="http://schemas.openxmlformats.org/drawingml/2006/main" r:id="rId8" tooltip="&quot;Tények és számo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descr="gps_2016_hu_02">
                      <a:hlinkClick r:id="rId8" tooltip="&quot;Tények és számo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05400" cy="3133725"/>
                    </a:xfrm>
                    <a:prstGeom prst="rect">
                      <a:avLst/>
                    </a:prstGeom>
                    <a:noFill/>
                    <a:ln>
                      <a:noFill/>
                    </a:ln>
                  </pic:spPr>
                </pic:pic>
              </a:graphicData>
            </a:graphic>
          </wp:inline>
        </w:drawing>
      </w:r>
    </w:p>
    <w:p w:rsidR="001B4454" w:rsidRPr="008F18B9" w:rsidRDefault="001B4454" w:rsidP="00B60AB6">
      <w:pPr>
        <w:shd w:val="clear" w:color="auto" w:fill="FFFFFF"/>
        <w:spacing w:after="0" w:line="360" w:lineRule="auto"/>
        <w:jc w:val="both"/>
        <w:rPr>
          <w:rFonts w:ascii="Times New Roman" w:hAnsi="Times New Roman"/>
          <w:sz w:val="24"/>
          <w:szCs w:val="24"/>
          <w:lang w:eastAsia="hu-HU"/>
        </w:rPr>
      </w:pPr>
      <w:r w:rsidRPr="008F18B9">
        <w:rPr>
          <w:rFonts w:ascii="Times New Roman" w:hAnsi="Times New Roman"/>
          <w:sz w:val="24"/>
          <w:szCs w:val="24"/>
          <w:lang w:eastAsia="hu-HU"/>
        </w:rPr>
        <w:t>A kutatási adatok alapján a 18-64 éves népességben minden tizedik (9,9%), a 18-34 éves fiatal felnőtt populációban csaknem minden ötödik személy (17,7%) fogyasztott az élete során valamilyen tiltott drogot. A tiltott drogok éves prevalencia értéke a felnőtt népességben 2,3%, a fiatal felnőtt népességben pedig 5,3%.</w:t>
      </w:r>
    </w:p>
    <w:p w:rsidR="001B4454" w:rsidRPr="008F18B9" w:rsidRDefault="001B4454" w:rsidP="00B60AB6">
      <w:pPr>
        <w:shd w:val="clear" w:color="auto" w:fill="FFFFFF"/>
        <w:spacing w:after="0" w:line="360" w:lineRule="auto"/>
        <w:jc w:val="both"/>
        <w:rPr>
          <w:rFonts w:ascii="Times New Roman" w:hAnsi="Times New Roman"/>
          <w:sz w:val="24"/>
          <w:szCs w:val="24"/>
          <w:lang w:eastAsia="hu-HU"/>
        </w:rPr>
      </w:pPr>
      <w:r w:rsidRPr="008F18B9">
        <w:rPr>
          <w:rFonts w:ascii="Times New Roman" w:hAnsi="Times New Roman"/>
          <w:sz w:val="24"/>
          <w:szCs w:val="24"/>
          <w:lang w:eastAsia="hu-HU"/>
        </w:rPr>
        <w:t>A felnőtt népességben a legtöbben marihuánát vagy hasist próbáltak (7,4%), illetve közel fele ekkora, de a többi szerhez képest kimagasló az ecstasy (4%) életprevalencia értéke. A két legnépszerűbb szert – azoktól jelentősen elmaradva – követik a szintetikus kannabinoidok (1,9%), az amfetamin (1,7%) és a designer stimulánsok (1,3%). A szintetikus kannabinoidok és a designer stimulánsok fontossága a közelmúltbeli droghasználat alapján még inkább megmutatkozik: az elmúlt havi prevalencia értékek alapján a szintetikus kannabinoidok a második, a stimulánsok pedig a negyedik helyen szerepelnek.</w:t>
      </w:r>
    </w:p>
    <w:p w:rsidR="001B4454" w:rsidRPr="008F18B9" w:rsidRDefault="001B4454" w:rsidP="00B60AB6">
      <w:pPr>
        <w:shd w:val="clear" w:color="auto" w:fill="FFFFFF"/>
        <w:spacing w:after="0" w:line="360" w:lineRule="auto"/>
        <w:jc w:val="both"/>
        <w:rPr>
          <w:rFonts w:ascii="Times New Roman" w:hAnsi="Times New Roman"/>
          <w:sz w:val="24"/>
          <w:szCs w:val="24"/>
          <w:lang w:eastAsia="hu-HU"/>
        </w:rPr>
      </w:pPr>
      <w:r w:rsidRPr="008F18B9">
        <w:rPr>
          <w:rFonts w:ascii="Times New Roman" w:hAnsi="Times New Roman"/>
          <w:sz w:val="24"/>
          <w:szCs w:val="24"/>
          <w:lang w:eastAsia="hu-HU"/>
        </w:rPr>
        <w:t>A fiatal felnőtt népesség szerpreferencia sorrendje megegyezik a felnőtt lakosságéval.</w:t>
      </w:r>
    </w:p>
    <w:p w:rsidR="001B4454" w:rsidRDefault="008F6291" w:rsidP="00B60AB6">
      <w:pPr>
        <w:shd w:val="clear" w:color="auto" w:fill="FFFFFF"/>
        <w:spacing w:before="100" w:beforeAutospacing="1" w:after="342" w:line="240" w:lineRule="auto"/>
        <w:jc w:val="both"/>
        <w:rPr>
          <w:rFonts w:ascii="Times New Roman" w:hAnsi="Times New Roman"/>
          <w:sz w:val="24"/>
          <w:szCs w:val="24"/>
          <w:lang w:eastAsia="hu-HU"/>
        </w:rPr>
      </w:pPr>
      <w:r>
        <w:rPr>
          <w:rFonts w:ascii="Times New Roman" w:hAnsi="Times New Roman"/>
          <w:b/>
          <w:noProof/>
          <w:sz w:val="24"/>
          <w:szCs w:val="24"/>
          <w:lang w:eastAsia="hu-HU"/>
        </w:rPr>
        <w:lastRenderedPageBreak/>
        <w:drawing>
          <wp:inline distT="0" distB="0" distL="0" distR="0">
            <wp:extent cx="5048250" cy="4686300"/>
            <wp:effectExtent l="0" t="0" r="0" b="0"/>
            <wp:docPr id="3" name="Kép 1" descr="gps_2016_hu_03">
              <a:hlinkClick xmlns:a="http://schemas.openxmlformats.org/drawingml/2006/main" r:id="rId8" tooltip="&quot;Tények és számo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gps_2016_hu_03">
                      <a:hlinkClick r:id="rId8" tooltip="&quot;Tények és számo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8250" cy="4686300"/>
                    </a:xfrm>
                    <a:prstGeom prst="rect">
                      <a:avLst/>
                    </a:prstGeom>
                    <a:noFill/>
                    <a:ln>
                      <a:noFill/>
                    </a:ln>
                  </pic:spPr>
                </pic:pic>
              </a:graphicData>
            </a:graphic>
          </wp:inline>
        </w:drawing>
      </w:r>
    </w:p>
    <w:p w:rsidR="001B4454" w:rsidRPr="008F18B9" w:rsidRDefault="001B4454" w:rsidP="00B60AB6">
      <w:pPr>
        <w:shd w:val="clear" w:color="auto" w:fill="FFFFFF"/>
        <w:spacing w:after="0" w:line="360" w:lineRule="auto"/>
        <w:jc w:val="both"/>
        <w:rPr>
          <w:rFonts w:ascii="Times New Roman" w:hAnsi="Times New Roman"/>
          <w:sz w:val="24"/>
          <w:szCs w:val="24"/>
          <w:lang w:eastAsia="hu-HU"/>
        </w:rPr>
      </w:pPr>
      <w:r w:rsidRPr="008F18B9">
        <w:rPr>
          <w:rFonts w:ascii="Times New Roman" w:hAnsi="Times New Roman"/>
          <w:sz w:val="24"/>
          <w:szCs w:val="24"/>
          <w:lang w:eastAsia="hu-HU"/>
        </w:rPr>
        <w:t>2015 nyarán terepkutatás (Szécsi, Sik 2016) készült az észak-alföldi régió egyik járásában, három kiválasztott település szegregátumaiban, a mélyszegénységben élők droghasználati mintázatainak feltárását célozva, különös tekintettel az újfajta pszichoaktív szerhasználatra.</w:t>
      </w:r>
    </w:p>
    <w:p w:rsidR="001B4454" w:rsidRPr="008F18B9" w:rsidRDefault="001B4454" w:rsidP="00B60AB6">
      <w:pPr>
        <w:spacing w:after="0" w:line="360" w:lineRule="auto"/>
        <w:jc w:val="both"/>
        <w:rPr>
          <w:rFonts w:ascii="Times New Roman" w:hAnsi="Times New Roman"/>
          <w:sz w:val="24"/>
          <w:szCs w:val="24"/>
          <w:lang w:eastAsia="hu-HU"/>
        </w:rPr>
      </w:pPr>
      <w:r w:rsidRPr="008F18B9">
        <w:rPr>
          <w:rFonts w:ascii="Times New Roman" w:hAnsi="Times New Roman"/>
          <w:sz w:val="24"/>
          <w:szCs w:val="24"/>
          <w:lang w:eastAsia="hu-HU"/>
        </w:rPr>
        <w:t xml:space="preserve">Az eredmények az mutatják, hogy az idősebb generáció az alkohol és cigaretta mellett gyógyszereket fogyaszt visszaélésszerűen, míg a fiatalok, egészen korai időszaktól inkább az új pszichoaktív szereket (szintetikus kannabinoidokat) használják. A szintetikus kannabinoidokról azt mondják, hogy olcsó, gyorsabban és intenzívebben hat, könnyű hozzáférni és legálisnak vélik. Az interjúalanyok szerint az újfajta pszichoaktív szereket elsősorban a fiatalok használják, már 12–13 éves kortól. Az ő becslésük szerint a településrészen lakó fiatalok több mint fele. Elsősorban a szerhasználat rekreációs módja jellemző, ugyanakkor a napi droghasználat sem ritka. </w:t>
      </w:r>
    </w:p>
    <w:p w:rsidR="001B4454" w:rsidRPr="008F18B9" w:rsidRDefault="001B4454" w:rsidP="00B60AB6">
      <w:pPr>
        <w:spacing w:after="0" w:line="360" w:lineRule="auto"/>
        <w:jc w:val="both"/>
        <w:rPr>
          <w:rFonts w:ascii="Times New Roman" w:hAnsi="Times New Roman"/>
          <w:sz w:val="24"/>
          <w:szCs w:val="24"/>
          <w:lang w:eastAsia="hu-HU"/>
        </w:rPr>
      </w:pPr>
      <w:r w:rsidRPr="008F18B9">
        <w:rPr>
          <w:rFonts w:ascii="Times New Roman" w:hAnsi="Times New Roman"/>
          <w:sz w:val="24"/>
          <w:szCs w:val="24"/>
          <w:lang w:eastAsia="hu-HU"/>
        </w:rPr>
        <w:t xml:space="preserve">A szerválasztás okaként a klasszikus okokat sorolták: elfelejtik a problémákat, csökkenti a magányérzést, menő, unalom ellen. A drogokkal és a függőség természetével kapcsolatos minden tudás és áltudás, illetve tudatlanság meglehetősen kollektív. Ezekben a közösségekben nem maradhat titokban semmi. </w:t>
      </w:r>
    </w:p>
    <w:p w:rsidR="001B4454" w:rsidRPr="008F18B9" w:rsidRDefault="001B4454" w:rsidP="00B60AB6">
      <w:pPr>
        <w:spacing w:after="0" w:line="360" w:lineRule="auto"/>
        <w:jc w:val="both"/>
        <w:rPr>
          <w:rFonts w:ascii="Times New Roman" w:hAnsi="Times New Roman"/>
          <w:noProof/>
          <w:sz w:val="24"/>
          <w:szCs w:val="24"/>
          <w:lang w:eastAsia="hu-HU"/>
        </w:rPr>
      </w:pPr>
    </w:p>
    <w:p w:rsidR="001B4454" w:rsidRPr="00644A3C" w:rsidRDefault="001B4454" w:rsidP="00E04B9F">
      <w:pPr>
        <w:spacing w:after="0" w:line="360" w:lineRule="auto"/>
        <w:jc w:val="both"/>
        <w:rPr>
          <w:rFonts w:ascii="Times New Roman" w:hAnsi="Times New Roman"/>
          <w:b/>
          <w:sz w:val="24"/>
          <w:szCs w:val="24"/>
          <w:lang w:eastAsia="hu-HU"/>
        </w:rPr>
      </w:pPr>
      <w:r w:rsidRPr="00644A3C">
        <w:rPr>
          <w:rFonts w:ascii="Times New Roman" w:hAnsi="Times New Roman"/>
          <w:b/>
          <w:sz w:val="24"/>
          <w:szCs w:val="24"/>
          <w:lang w:eastAsia="hu-HU"/>
        </w:rPr>
        <w:lastRenderedPageBreak/>
        <w:t>II.3. A fiatalok, mint az egyik legveszélyeztetettebb korosztály jellemzői</w:t>
      </w:r>
    </w:p>
    <w:p w:rsidR="001B4454" w:rsidRPr="006062DA" w:rsidRDefault="001B4454" w:rsidP="00E04B9F">
      <w:pPr>
        <w:spacing w:after="0" w:line="360" w:lineRule="auto"/>
        <w:jc w:val="both"/>
        <w:rPr>
          <w:rFonts w:ascii="Times New Roman" w:hAnsi="Times New Roman"/>
          <w:sz w:val="24"/>
          <w:szCs w:val="24"/>
          <w:lang w:eastAsia="hu-HU"/>
        </w:rPr>
      </w:pPr>
      <w:r w:rsidRPr="006062DA">
        <w:rPr>
          <w:rFonts w:ascii="Times New Roman" w:hAnsi="Times New Roman"/>
          <w:sz w:val="24"/>
          <w:szCs w:val="24"/>
          <w:lang w:eastAsia="hu-HU"/>
        </w:rPr>
        <w:t>Ugyanakkor az egyik legveszélyeztetettebb korosztályhoz tartoznak a serdülők, fiatalok.</w:t>
      </w:r>
    </w:p>
    <w:p w:rsidR="001B4454" w:rsidRPr="006062DA" w:rsidRDefault="001B4454" w:rsidP="00E04B9F">
      <w:pPr>
        <w:spacing w:after="0" w:line="360" w:lineRule="auto"/>
        <w:jc w:val="both"/>
        <w:rPr>
          <w:rFonts w:ascii="Times New Roman" w:hAnsi="Times New Roman"/>
          <w:noProof/>
          <w:sz w:val="24"/>
          <w:szCs w:val="24"/>
          <w:lang w:eastAsia="hu-HU"/>
        </w:rPr>
      </w:pPr>
      <w:r w:rsidRPr="006062DA">
        <w:rPr>
          <w:rFonts w:ascii="Times New Roman" w:hAnsi="Times New Roman"/>
          <w:noProof/>
          <w:sz w:val="24"/>
          <w:szCs w:val="24"/>
          <w:lang w:eastAsia="hu-HU"/>
        </w:rPr>
        <w:t>A serdülőkor a gyermekkorból a felnőttkorba való átmenet időszaka. Az identitás kialakítása a serdülőkor központi problémája. A felnőttéválásnak lehetnek viharos, konfliktusos szakaszai, melyben kialakulhatnak deviáns megnyilvánulások, melyek között jelentős típust képvi</w:t>
      </w:r>
      <w:r>
        <w:rPr>
          <w:rFonts w:ascii="Times New Roman" w:hAnsi="Times New Roman"/>
          <w:noProof/>
          <w:sz w:val="24"/>
          <w:szCs w:val="24"/>
          <w:lang w:eastAsia="hu-HU"/>
        </w:rPr>
        <w:t>s</w:t>
      </w:r>
      <w:r w:rsidRPr="006062DA">
        <w:rPr>
          <w:rFonts w:ascii="Times New Roman" w:hAnsi="Times New Roman"/>
          <w:noProof/>
          <w:sz w:val="24"/>
          <w:szCs w:val="24"/>
          <w:lang w:eastAsia="hu-HU"/>
        </w:rPr>
        <w:t>el</w:t>
      </w:r>
      <w:r>
        <w:rPr>
          <w:rFonts w:ascii="Times New Roman" w:hAnsi="Times New Roman"/>
          <w:noProof/>
          <w:sz w:val="24"/>
          <w:szCs w:val="24"/>
          <w:lang w:eastAsia="hu-HU"/>
        </w:rPr>
        <w:t>nek a különböző</w:t>
      </w:r>
      <w:r w:rsidRPr="006062DA">
        <w:rPr>
          <w:rFonts w:ascii="Times New Roman" w:hAnsi="Times New Roman"/>
          <w:noProof/>
          <w:sz w:val="24"/>
          <w:szCs w:val="24"/>
          <w:lang w:eastAsia="hu-HU"/>
        </w:rPr>
        <w:t xml:space="preserve"> a szenvedélybetegség</w:t>
      </w:r>
      <w:r>
        <w:rPr>
          <w:rFonts w:ascii="Times New Roman" w:hAnsi="Times New Roman"/>
          <w:noProof/>
          <w:sz w:val="24"/>
          <w:szCs w:val="24"/>
          <w:lang w:eastAsia="hu-HU"/>
        </w:rPr>
        <w:t>ek</w:t>
      </w:r>
      <w:r w:rsidRPr="006062DA">
        <w:rPr>
          <w:rFonts w:ascii="Times New Roman" w:hAnsi="Times New Roman"/>
          <w:noProof/>
          <w:sz w:val="24"/>
          <w:szCs w:val="24"/>
          <w:lang w:eastAsia="hu-HU"/>
        </w:rPr>
        <w:t>: alkohol</w:t>
      </w:r>
      <w:r>
        <w:rPr>
          <w:rFonts w:ascii="Times New Roman" w:hAnsi="Times New Roman"/>
          <w:noProof/>
          <w:sz w:val="24"/>
          <w:szCs w:val="24"/>
          <w:lang w:eastAsia="hu-HU"/>
        </w:rPr>
        <w:t xml:space="preserve"> </w:t>
      </w:r>
      <w:r w:rsidRPr="006062DA">
        <w:rPr>
          <w:rFonts w:ascii="Times New Roman" w:hAnsi="Times New Roman"/>
          <w:noProof/>
          <w:sz w:val="24"/>
          <w:szCs w:val="24"/>
          <w:lang w:eastAsia="hu-HU"/>
        </w:rPr>
        <w:t xml:space="preserve">- és drogfogyasztás, játékszenvedély, </w:t>
      </w:r>
      <w:r>
        <w:rPr>
          <w:rFonts w:ascii="Times New Roman" w:hAnsi="Times New Roman"/>
          <w:noProof/>
          <w:sz w:val="24"/>
          <w:szCs w:val="24"/>
          <w:lang w:eastAsia="hu-HU"/>
        </w:rPr>
        <w:t xml:space="preserve">számítógép-, internetfüggőség, </w:t>
      </w:r>
      <w:r w:rsidRPr="006062DA">
        <w:rPr>
          <w:rFonts w:ascii="Times New Roman" w:hAnsi="Times New Roman"/>
          <w:noProof/>
          <w:sz w:val="24"/>
          <w:szCs w:val="24"/>
          <w:lang w:eastAsia="hu-HU"/>
        </w:rPr>
        <w:t>valamint a dohányzás.</w:t>
      </w:r>
    </w:p>
    <w:p w:rsidR="001B4454" w:rsidRPr="00603CBE" w:rsidRDefault="001B4454" w:rsidP="00E04B9F">
      <w:pPr>
        <w:spacing w:after="0" w:line="360" w:lineRule="auto"/>
        <w:jc w:val="both"/>
        <w:rPr>
          <w:rFonts w:ascii="Times New Roman" w:hAnsi="Times New Roman"/>
          <w:noProof/>
          <w:sz w:val="12"/>
          <w:szCs w:val="12"/>
          <w:lang w:eastAsia="hu-HU"/>
        </w:rPr>
      </w:pPr>
    </w:p>
    <w:p w:rsidR="001B4454" w:rsidRPr="006062DA" w:rsidRDefault="001B4454" w:rsidP="00E04B9F">
      <w:pPr>
        <w:spacing w:after="0" w:line="360" w:lineRule="auto"/>
        <w:jc w:val="both"/>
        <w:rPr>
          <w:rFonts w:ascii="Times New Roman" w:hAnsi="Times New Roman"/>
          <w:noProof/>
          <w:sz w:val="24"/>
          <w:szCs w:val="24"/>
          <w:lang w:eastAsia="hu-HU"/>
        </w:rPr>
      </w:pPr>
      <w:r w:rsidRPr="006062DA">
        <w:rPr>
          <w:rFonts w:ascii="Times New Roman" w:hAnsi="Times New Roman"/>
          <w:noProof/>
          <w:sz w:val="24"/>
          <w:szCs w:val="24"/>
          <w:lang w:eastAsia="hu-HU"/>
        </w:rPr>
        <w:t>Hazánkban a serdülők körében a kilencvenes évektől vannak rendszeres országos drog-epidemiológiai kutatások.</w:t>
      </w:r>
    </w:p>
    <w:p w:rsidR="001B4454" w:rsidRPr="00F051FF" w:rsidRDefault="001B4454" w:rsidP="00E04B9F">
      <w:pPr>
        <w:spacing w:after="0" w:line="360" w:lineRule="auto"/>
        <w:jc w:val="both"/>
        <w:rPr>
          <w:rFonts w:ascii="Times New Roman" w:hAnsi="Times New Roman"/>
          <w:noProof/>
          <w:sz w:val="24"/>
          <w:szCs w:val="24"/>
          <w:lang w:eastAsia="hu-HU"/>
        </w:rPr>
      </w:pPr>
      <w:r w:rsidRPr="006062DA">
        <w:rPr>
          <w:rFonts w:ascii="Times New Roman" w:hAnsi="Times New Roman"/>
          <w:noProof/>
          <w:sz w:val="24"/>
          <w:szCs w:val="24"/>
          <w:lang w:eastAsia="hu-HU"/>
        </w:rPr>
        <w:t>Sok fiatal gondolja úgy, hogy a drogfogya</w:t>
      </w:r>
      <w:r>
        <w:rPr>
          <w:rFonts w:ascii="Times New Roman" w:hAnsi="Times New Roman"/>
          <w:noProof/>
          <w:sz w:val="24"/>
          <w:szCs w:val="24"/>
          <w:lang w:eastAsia="hu-HU"/>
        </w:rPr>
        <w:t xml:space="preserve">sztásnak pozitív hatásai vannak </w:t>
      </w:r>
      <w:r w:rsidRPr="00F051FF">
        <w:rPr>
          <w:rFonts w:ascii="Times New Roman" w:hAnsi="Times New Roman"/>
          <w:noProof/>
          <w:sz w:val="24"/>
          <w:szCs w:val="24"/>
          <w:lang w:eastAsia="hu-HU"/>
        </w:rPr>
        <w:t>– ami b</w:t>
      </w:r>
      <w:r>
        <w:rPr>
          <w:rFonts w:ascii="Times New Roman" w:hAnsi="Times New Roman"/>
          <w:noProof/>
          <w:sz w:val="24"/>
          <w:szCs w:val="24"/>
          <w:lang w:eastAsia="hu-HU"/>
        </w:rPr>
        <w:t>izonyos mértékben valós</w:t>
      </w:r>
      <w:r w:rsidRPr="00F051FF">
        <w:rPr>
          <w:rFonts w:ascii="Times New Roman" w:hAnsi="Times New Roman"/>
          <w:noProof/>
          <w:sz w:val="24"/>
          <w:szCs w:val="24"/>
          <w:lang w:eastAsia="hu-HU"/>
        </w:rPr>
        <w:t xml:space="preserve"> is, ezért nem működik igazán csak a negatív elrettentés -  például javítja a hangulatot, ellazítanak, élvezetesebbé teszik  a partizást, szórakozást. </w:t>
      </w:r>
    </w:p>
    <w:p w:rsidR="001B4454" w:rsidRPr="006062DA" w:rsidRDefault="001B4454" w:rsidP="00E04B9F">
      <w:pPr>
        <w:spacing w:after="0" w:line="360" w:lineRule="auto"/>
        <w:jc w:val="both"/>
        <w:rPr>
          <w:rFonts w:ascii="Times New Roman" w:hAnsi="Times New Roman"/>
          <w:noProof/>
          <w:sz w:val="24"/>
          <w:szCs w:val="24"/>
          <w:lang w:eastAsia="hu-HU"/>
        </w:rPr>
      </w:pPr>
      <w:r w:rsidRPr="006062DA">
        <w:rPr>
          <w:rFonts w:ascii="Times New Roman" w:hAnsi="Times New Roman"/>
          <w:noProof/>
          <w:sz w:val="24"/>
          <w:szCs w:val="24"/>
          <w:lang w:eastAsia="hu-HU"/>
        </w:rPr>
        <w:t xml:space="preserve">A függőség kialakulásának veszélye annál nagyobb, minél korábbi a kipróbálás ideje. A fiatalabb korban történő gyakori szerhasználat eredménye lehet a korai iskolaelhagyás, a védekezés nélküli szexuális kapcsolat, vagy a bűnözés. </w:t>
      </w:r>
    </w:p>
    <w:p w:rsidR="001B4454" w:rsidRPr="006062DA" w:rsidRDefault="001B4454" w:rsidP="00E04B9F">
      <w:pPr>
        <w:spacing w:after="0" w:line="360" w:lineRule="auto"/>
        <w:jc w:val="both"/>
        <w:rPr>
          <w:rFonts w:ascii="Times New Roman" w:hAnsi="Times New Roman"/>
          <w:noProof/>
          <w:sz w:val="24"/>
          <w:szCs w:val="24"/>
          <w:lang w:eastAsia="hu-HU"/>
        </w:rPr>
      </w:pPr>
      <w:r w:rsidRPr="006062DA">
        <w:rPr>
          <w:rFonts w:ascii="Times New Roman" w:hAnsi="Times New Roman"/>
          <w:noProof/>
          <w:sz w:val="24"/>
          <w:szCs w:val="24"/>
          <w:lang w:eastAsia="hu-HU"/>
        </w:rPr>
        <w:t>A droghasználat növekedésében szerepet játszhat az is, hogy a rekreációs droghasználat deviáns magatartásból egyre inkább normalizált viselkedéssé, kulturálisan elfogadottá válik a fiatalok, kortárscsoportok</w:t>
      </w:r>
      <w:r>
        <w:rPr>
          <w:rFonts w:ascii="Times New Roman" w:hAnsi="Times New Roman"/>
          <w:noProof/>
          <w:sz w:val="24"/>
          <w:szCs w:val="24"/>
          <w:lang w:eastAsia="hu-HU"/>
        </w:rPr>
        <w:t>, de sajnos az idősebb korosztály</w:t>
      </w:r>
      <w:r w:rsidRPr="006062DA">
        <w:rPr>
          <w:rFonts w:ascii="Times New Roman" w:hAnsi="Times New Roman"/>
          <w:noProof/>
          <w:sz w:val="24"/>
          <w:szCs w:val="24"/>
          <w:lang w:eastAsia="hu-HU"/>
        </w:rPr>
        <w:t xml:space="preserve"> számára</w:t>
      </w:r>
      <w:r>
        <w:rPr>
          <w:rFonts w:ascii="Times New Roman" w:hAnsi="Times New Roman"/>
          <w:noProof/>
          <w:sz w:val="24"/>
          <w:szCs w:val="24"/>
          <w:lang w:eastAsia="hu-HU"/>
        </w:rPr>
        <w:t xml:space="preserve"> is</w:t>
      </w:r>
      <w:r w:rsidRPr="006062DA">
        <w:rPr>
          <w:rFonts w:ascii="Times New Roman" w:hAnsi="Times New Roman"/>
          <w:noProof/>
          <w:sz w:val="24"/>
          <w:szCs w:val="24"/>
          <w:lang w:eastAsia="hu-HU"/>
        </w:rPr>
        <w:t>.</w:t>
      </w:r>
    </w:p>
    <w:p w:rsidR="001B4454" w:rsidRPr="006062DA" w:rsidRDefault="001B4454" w:rsidP="00E04B9F">
      <w:pPr>
        <w:spacing w:after="0" w:line="360" w:lineRule="auto"/>
        <w:jc w:val="both"/>
        <w:rPr>
          <w:rFonts w:ascii="Times New Roman" w:hAnsi="Times New Roman"/>
          <w:noProof/>
          <w:sz w:val="24"/>
          <w:szCs w:val="24"/>
          <w:lang w:eastAsia="hu-HU"/>
        </w:rPr>
      </w:pPr>
    </w:p>
    <w:p w:rsidR="001B4454" w:rsidRDefault="001B4454" w:rsidP="00E04B9F">
      <w:pPr>
        <w:spacing w:after="0" w:line="360" w:lineRule="auto"/>
        <w:jc w:val="both"/>
        <w:rPr>
          <w:rFonts w:ascii="Times New Roman" w:hAnsi="Times New Roman"/>
          <w:noProof/>
          <w:sz w:val="24"/>
          <w:szCs w:val="24"/>
          <w:lang w:eastAsia="hu-HU"/>
        </w:rPr>
      </w:pPr>
      <w:r w:rsidRPr="006062DA">
        <w:rPr>
          <w:rFonts w:ascii="Times New Roman" w:hAnsi="Times New Roman"/>
          <w:noProof/>
          <w:sz w:val="24"/>
          <w:szCs w:val="24"/>
          <w:lang w:eastAsia="hu-HU"/>
        </w:rPr>
        <w:t xml:space="preserve">A pszichodinamikus elméletek szerint a szerhasználat szempontjából rizikótényezőt jelenthetnek az egyes személyiségjellemzők, mint például az antiszociális és agresszív késztetések, a depressziós szorongásos tünetek, az alacsony önértékelés, a normakövetés, orientáció nagyobb mértékű hiánya. </w:t>
      </w:r>
    </w:p>
    <w:p w:rsidR="001B4454" w:rsidRPr="00CA459A" w:rsidRDefault="001B4454" w:rsidP="00E04B9F">
      <w:pPr>
        <w:spacing w:after="0" w:line="360" w:lineRule="auto"/>
        <w:jc w:val="both"/>
        <w:rPr>
          <w:rFonts w:ascii="Times New Roman" w:hAnsi="Times New Roman"/>
          <w:b/>
          <w:noProof/>
          <w:sz w:val="24"/>
          <w:szCs w:val="24"/>
          <w:lang w:eastAsia="hu-HU"/>
        </w:rPr>
      </w:pPr>
      <w:r w:rsidRPr="006062DA">
        <w:rPr>
          <w:rFonts w:ascii="Times New Roman" w:hAnsi="Times New Roman"/>
          <w:b/>
          <w:noProof/>
          <w:sz w:val="24"/>
          <w:szCs w:val="24"/>
          <w:lang w:eastAsia="hu-HU"/>
        </w:rPr>
        <w:t>A droghasználat felfogható úgy is, mint az elfogadhatatlan érzésekkel szemben alkalmazott belső elhárítás mechanizmusa, az énfunkció gyengesége, az önszabályozás zavara.</w:t>
      </w:r>
    </w:p>
    <w:p w:rsidR="001B4454" w:rsidRPr="006062DA" w:rsidRDefault="001B4454" w:rsidP="00E04B9F">
      <w:pPr>
        <w:spacing w:after="0" w:line="360" w:lineRule="auto"/>
        <w:jc w:val="both"/>
        <w:rPr>
          <w:rFonts w:ascii="Times New Roman" w:hAnsi="Times New Roman"/>
          <w:noProof/>
          <w:sz w:val="24"/>
          <w:szCs w:val="24"/>
          <w:lang w:eastAsia="hu-HU"/>
        </w:rPr>
      </w:pPr>
      <w:r w:rsidRPr="006062DA">
        <w:rPr>
          <w:rFonts w:ascii="Times New Roman" w:hAnsi="Times New Roman"/>
          <w:noProof/>
          <w:sz w:val="24"/>
          <w:szCs w:val="24"/>
          <w:lang w:eastAsia="hu-HU"/>
        </w:rPr>
        <w:t>A pszichoszociális elméletek között nagy jelentőséggel bírnak a családdinamikai magyarázatok. Az autokrata, ellenséges, visszautasító, érzelemmentes, illetve a túlságosan engedékeny nevelés, a nem megfelelő szülői gondoskodás, és nevelési elvek, a családi melegség hiánya, a személyes kommunikáció, a gyenge szülői kontroll, a szülőkkel való rossz kapcsolat, a nagyobb szülői anyagi támogatás, és a szülői bántalmazás, mind rizikótényezőt jelenthetnek.</w:t>
      </w:r>
      <w:r w:rsidRPr="006062DA">
        <w:rPr>
          <w:rStyle w:val="Lbjegyzet-hivatkozs"/>
          <w:rFonts w:ascii="Times New Roman" w:hAnsi="Times New Roman"/>
          <w:noProof/>
          <w:sz w:val="24"/>
          <w:szCs w:val="24"/>
          <w:lang w:eastAsia="hu-HU"/>
        </w:rPr>
        <w:footnoteReference w:id="1"/>
      </w:r>
    </w:p>
    <w:p w:rsidR="001B4454" w:rsidRDefault="001B4454" w:rsidP="00E04B9F">
      <w:pPr>
        <w:spacing w:line="360" w:lineRule="auto"/>
        <w:jc w:val="both"/>
        <w:rPr>
          <w:rFonts w:ascii="Times New Roman" w:hAnsi="Times New Roman"/>
          <w:noProof/>
          <w:sz w:val="24"/>
          <w:szCs w:val="24"/>
          <w:lang w:eastAsia="hu-HU"/>
        </w:rPr>
      </w:pPr>
      <w:r w:rsidRPr="006062DA">
        <w:rPr>
          <w:rFonts w:ascii="Times New Roman" w:hAnsi="Times New Roman"/>
          <w:noProof/>
          <w:sz w:val="24"/>
          <w:szCs w:val="24"/>
          <w:lang w:eastAsia="hu-HU"/>
        </w:rPr>
        <w:lastRenderedPageBreak/>
        <w:t xml:space="preserve">Az </w:t>
      </w:r>
      <w:r w:rsidRPr="006062DA">
        <w:rPr>
          <w:rFonts w:ascii="Times New Roman" w:hAnsi="Times New Roman"/>
          <w:b/>
          <w:noProof/>
          <w:sz w:val="24"/>
          <w:szCs w:val="24"/>
          <w:lang w:eastAsia="hu-HU"/>
        </w:rPr>
        <w:t>Egészségjelentés 2016</w:t>
      </w:r>
      <w:r w:rsidRPr="006062DA">
        <w:rPr>
          <w:rFonts w:ascii="Times New Roman" w:hAnsi="Times New Roman"/>
          <w:noProof/>
          <w:sz w:val="24"/>
          <w:szCs w:val="24"/>
          <w:lang w:eastAsia="hu-HU"/>
        </w:rPr>
        <w:t>, az informált döntéshozatal támogatására készült, a hazai népegészségügyi rendszert helyezi fókuszába, a nem fertőző betegségek és az egészségmagatartási mutatók elemzésével. A jelentésben a legnagyobb súlyt képviselő egészségkockázatok között szerepel a dohányzás, az alkohol</w:t>
      </w:r>
      <w:r>
        <w:rPr>
          <w:rFonts w:ascii="Times New Roman" w:hAnsi="Times New Roman"/>
          <w:noProof/>
          <w:sz w:val="24"/>
          <w:szCs w:val="24"/>
          <w:lang w:eastAsia="hu-HU"/>
        </w:rPr>
        <w:t xml:space="preserve"> </w:t>
      </w:r>
      <w:r w:rsidRPr="006062DA">
        <w:rPr>
          <w:rFonts w:ascii="Times New Roman" w:hAnsi="Times New Roman"/>
          <w:noProof/>
          <w:sz w:val="24"/>
          <w:szCs w:val="24"/>
          <w:lang w:eastAsia="hu-HU"/>
        </w:rPr>
        <w:t>- és kábítószer fogyasztás, melyek kialakulásában kiemelt szerepet játszik az egyén egészségmagatartása.</w:t>
      </w:r>
    </w:p>
    <w:p w:rsidR="001B4454" w:rsidRPr="00375C7F" w:rsidRDefault="001B4454" w:rsidP="00B60AB6">
      <w:pPr>
        <w:spacing w:after="0" w:line="360" w:lineRule="auto"/>
        <w:jc w:val="both"/>
        <w:rPr>
          <w:rFonts w:ascii="Times New Roman" w:hAnsi="Times New Roman"/>
          <w:b/>
          <w:noProof/>
          <w:sz w:val="16"/>
          <w:szCs w:val="16"/>
          <w:lang w:eastAsia="hu-HU"/>
        </w:rPr>
      </w:pPr>
    </w:p>
    <w:p w:rsidR="001B4454" w:rsidRPr="00E04B9F" w:rsidRDefault="001B4454" w:rsidP="00B60AB6">
      <w:pPr>
        <w:spacing w:after="0" w:line="360" w:lineRule="auto"/>
        <w:jc w:val="both"/>
        <w:rPr>
          <w:rFonts w:ascii="Times New Roman" w:hAnsi="Times New Roman"/>
          <w:b/>
          <w:noProof/>
          <w:sz w:val="24"/>
          <w:szCs w:val="24"/>
          <w:lang w:eastAsia="hu-HU"/>
        </w:rPr>
      </w:pPr>
      <w:r>
        <w:rPr>
          <w:rFonts w:ascii="Times New Roman" w:hAnsi="Times New Roman"/>
          <w:b/>
          <w:noProof/>
          <w:sz w:val="24"/>
          <w:szCs w:val="24"/>
          <w:lang w:eastAsia="hu-HU"/>
        </w:rPr>
        <w:t>II.4</w:t>
      </w:r>
      <w:r w:rsidRPr="00E04B9F">
        <w:rPr>
          <w:rFonts w:ascii="Times New Roman" w:hAnsi="Times New Roman"/>
          <w:b/>
          <w:noProof/>
          <w:sz w:val="24"/>
          <w:szCs w:val="24"/>
          <w:lang w:eastAsia="hu-HU"/>
        </w:rPr>
        <w:t>. Helyi felmérések és következtetések</w:t>
      </w:r>
    </w:p>
    <w:p w:rsidR="001B4454" w:rsidRDefault="001B4454" w:rsidP="00B60AB6">
      <w:pPr>
        <w:spacing w:after="0" w:line="360" w:lineRule="auto"/>
        <w:jc w:val="both"/>
        <w:rPr>
          <w:rFonts w:ascii="Times New Roman" w:hAnsi="Times New Roman"/>
          <w:noProof/>
          <w:sz w:val="24"/>
          <w:szCs w:val="24"/>
          <w:lang w:eastAsia="hu-HU"/>
        </w:rPr>
      </w:pPr>
      <w:r w:rsidRPr="006062DA">
        <w:rPr>
          <w:rFonts w:ascii="Times New Roman" w:hAnsi="Times New Roman"/>
          <w:noProof/>
          <w:sz w:val="24"/>
          <w:szCs w:val="24"/>
          <w:lang w:eastAsia="hu-HU"/>
        </w:rPr>
        <w:t xml:space="preserve">A </w:t>
      </w:r>
      <w:r>
        <w:rPr>
          <w:rFonts w:ascii="Times New Roman" w:hAnsi="Times New Roman"/>
          <w:noProof/>
          <w:sz w:val="24"/>
          <w:szCs w:val="24"/>
          <w:lang w:eastAsia="hu-HU"/>
        </w:rPr>
        <w:t xml:space="preserve">helyi </w:t>
      </w:r>
      <w:r w:rsidRPr="006062DA">
        <w:rPr>
          <w:rFonts w:ascii="Times New Roman" w:hAnsi="Times New Roman"/>
          <w:noProof/>
          <w:sz w:val="24"/>
          <w:szCs w:val="24"/>
          <w:lang w:eastAsia="hu-HU"/>
        </w:rPr>
        <w:t>stratégia elké</w:t>
      </w:r>
      <w:r>
        <w:rPr>
          <w:rFonts w:ascii="Times New Roman" w:hAnsi="Times New Roman"/>
          <w:noProof/>
          <w:sz w:val="24"/>
          <w:szCs w:val="24"/>
          <w:lang w:eastAsia="hu-HU"/>
        </w:rPr>
        <w:t>szítése előtt széleskörű kutatómunkát végeztünk településünkön.</w:t>
      </w:r>
    </w:p>
    <w:p w:rsidR="001B4454" w:rsidRDefault="001B4454" w:rsidP="00B60AB6">
      <w:pPr>
        <w:spacing w:after="0" w:line="360" w:lineRule="auto"/>
        <w:jc w:val="both"/>
        <w:rPr>
          <w:rFonts w:ascii="Times New Roman" w:hAnsi="Times New Roman"/>
          <w:noProof/>
          <w:sz w:val="24"/>
          <w:szCs w:val="24"/>
          <w:lang w:eastAsia="hu-HU"/>
        </w:rPr>
      </w:pPr>
      <w:r w:rsidRPr="006062DA">
        <w:rPr>
          <w:rFonts w:ascii="Times New Roman" w:hAnsi="Times New Roman"/>
          <w:noProof/>
          <w:sz w:val="24"/>
          <w:szCs w:val="24"/>
          <w:lang w:eastAsia="hu-HU"/>
        </w:rPr>
        <w:t xml:space="preserve">Írásban megkerestük az ellátórendszer intézményeit Hajdúszoboszlón (Arany Középút Egyesület, JEC pszichiátriai szakrendelése), valamint Debrecenben és </w:t>
      </w:r>
      <w:r>
        <w:rPr>
          <w:rFonts w:ascii="Times New Roman" w:hAnsi="Times New Roman"/>
          <w:noProof/>
          <w:sz w:val="24"/>
          <w:szCs w:val="24"/>
          <w:lang w:eastAsia="hu-HU"/>
        </w:rPr>
        <w:t xml:space="preserve">a </w:t>
      </w:r>
      <w:r w:rsidRPr="006062DA">
        <w:rPr>
          <w:rFonts w:ascii="Times New Roman" w:hAnsi="Times New Roman"/>
          <w:noProof/>
          <w:sz w:val="24"/>
          <w:szCs w:val="24"/>
          <w:lang w:eastAsia="hu-HU"/>
        </w:rPr>
        <w:t>vonzáskörzetében található szakrendeléseket, civil szervezeteket, rehabilitációs intézményeket.</w:t>
      </w:r>
      <w:r>
        <w:rPr>
          <w:rFonts w:ascii="Times New Roman" w:hAnsi="Times New Roman"/>
          <w:noProof/>
          <w:sz w:val="24"/>
          <w:szCs w:val="24"/>
          <w:lang w:eastAsia="hu-HU"/>
        </w:rPr>
        <w:t xml:space="preserve"> </w:t>
      </w:r>
    </w:p>
    <w:p w:rsidR="001B4454" w:rsidRPr="006062DA" w:rsidRDefault="001B4454" w:rsidP="00B60AB6">
      <w:pPr>
        <w:spacing w:after="0" w:line="360" w:lineRule="auto"/>
        <w:jc w:val="both"/>
        <w:rPr>
          <w:rFonts w:ascii="Times New Roman" w:hAnsi="Times New Roman"/>
          <w:noProof/>
          <w:sz w:val="24"/>
          <w:szCs w:val="24"/>
          <w:lang w:eastAsia="hu-HU"/>
        </w:rPr>
      </w:pPr>
      <w:r>
        <w:rPr>
          <w:rFonts w:ascii="Times New Roman" w:hAnsi="Times New Roman"/>
          <w:noProof/>
          <w:sz w:val="24"/>
          <w:szCs w:val="24"/>
          <w:lang w:eastAsia="hu-HU"/>
        </w:rPr>
        <w:t>A KEF tagok, pedagógusok, az ellátórendszer és a rendőrség munkatársai bevonásával fókuszcsoportos megbeszéléseket tartottunk, ahol elmondhatták véleményüket, tapasztalataikat, javaslataikat a függőségekkel kapcsolatban.</w:t>
      </w:r>
    </w:p>
    <w:p w:rsidR="001B4454" w:rsidRDefault="001B4454" w:rsidP="00AA438C">
      <w:pPr>
        <w:spacing w:after="0" w:line="360" w:lineRule="auto"/>
        <w:jc w:val="both"/>
        <w:rPr>
          <w:rFonts w:ascii="Times New Roman" w:hAnsi="Times New Roman"/>
          <w:sz w:val="24"/>
          <w:szCs w:val="24"/>
          <w:lang w:eastAsia="hu-HU"/>
        </w:rPr>
      </w:pPr>
    </w:p>
    <w:p w:rsidR="001B4454" w:rsidRDefault="001B4454" w:rsidP="00AA438C">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A város Család- és Gyermekjóléti Központjának volt Gyermekjóléti Szolgálata lassan két évtizede rendszeresen megkérdezte a városban tanuló középiskolásokat, illetve a 7-8. osztályos tanulókat egyrészt az alkohol és dohányzási szokásaikról, esetleges szerhasználatukról, valamint szórakozási lehetőségeikről, családi kapcsolataikról, a törvénnyel való összeütközésükről.</w:t>
      </w:r>
    </w:p>
    <w:p w:rsidR="001B4454" w:rsidRPr="00375C7F" w:rsidRDefault="001B4454" w:rsidP="00AA438C">
      <w:pPr>
        <w:spacing w:after="0" w:line="360" w:lineRule="auto"/>
        <w:jc w:val="both"/>
        <w:rPr>
          <w:rFonts w:ascii="Times New Roman" w:hAnsi="Times New Roman"/>
          <w:sz w:val="16"/>
          <w:szCs w:val="16"/>
          <w:lang w:eastAsia="hu-HU"/>
        </w:rPr>
      </w:pPr>
    </w:p>
    <w:p w:rsidR="001B4454" w:rsidRDefault="001B4454" w:rsidP="00AA438C">
      <w:pPr>
        <w:spacing w:after="0" w:line="360" w:lineRule="auto"/>
        <w:jc w:val="both"/>
        <w:rPr>
          <w:rFonts w:ascii="Times New Roman" w:hAnsi="Times New Roman"/>
          <w:sz w:val="24"/>
          <w:szCs w:val="24"/>
          <w:lang w:eastAsia="hu-HU"/>
        </w:rPr>
      </w:pPr>
      <w:r>
        <w:rPr>
          <w:rFonts w:ascii="Times New Roman" w:hAnsi="Times New Roman"/>
          <w:sz w:val="24"/>
          <w:szCs w:val="24"/>
          <w:lang w:eastAsia="hu-HU"/>
        </w:rPr>
        <w:t>2017-ben a KEF felkérésére a szociális szakemberek kibővített tartalommal végezték el a kérdőívezést.</w:t>
      </w:r>
    </w:p>
    <w:p w:rsidR="001B4454" w:rsidRPr="00375C7F" w:rsidRDefault="001B4454" w:rsidP="00375C7F">
      <w:pPr>
        <w:spacing w:after="0" w:line="360" w:lineRule="auto"/>
        <w:jc w:val="both"/>
        <w:rPr>
          <w:rFonts w:ascii="Times New Roman" w:hAnsi="Times New Roman"/>
          <w:sz w:val="24"/>
          <w:szCs w:val="24"/>
          <w:lang w:eastAsia="hu-HU"/>
        </w:rPr>
      </w:pPr>
      <w:r w:rsidRPr="00375C7F">
        <w:rPr>
          <w:rFonts w:ascii="Times New Roman" w:hAnsi="Times New Roman"/>
          <w:sz w:val="24"/>
          <w:szCs w:val="24"/>
          <w:lang w:eastAsia="hu-HU"/>
        </w:rPr>
        <w:t xml:space="preserve">A tapasztalatokat – összehasonlítva az előző évek adatbázisával – az alábbiak tartalmazzák: </w:t>
      </w:r>
    </w:p>
    <w:p w:rsidR="001B4454" w:rsidRPr="00375C7F" w:rsidRDefault="001B4454" w:rsidP="00BF2868">
      <w:pPr>
        <w:pStyle w:val="Szvegtrzs"/>
        <w:spacing w:after="0" w:line="360" w:lineRule="auto"/>
        <w:jc w:val="both"/>
        <w:rPr>
          <w:rFonts w:ascii="Times New Roman" w:hAnsi="Times New Roman"/>
          <w:sz w:val="24"/>
          <w:szCs w:val="24"/>
        </w:rPr>
      </w:pPr>
      <w:r w:rsidRPr="00375C7F">
        <w:rPr>
          <w:rFonts w:ascii="Times New Roman" w:hAnsi="Times New Roman"/>
          <w:sz w:val="24"/>
          <w:szCs w:val="24"/>
        </w:rPr>
        <w:t xml:space="preserve">A vizsgálat kérdőíves módon Hajdúszoboszló Város általános iskoláiban, 7-8. osztályokban, valamint a Hőgyes Endre Gimnázium, Közgazdasági Szakközépiskola és a Bocskai Szakképző Iskola valamint az Éltes Mátyás Általános és Speciális Szakiskola, Kollégium és Gyermekotthon 9-10. osztályos tanulói körében történt. </w:t>
      </w:r>
    </w:p>
    <w:p w:rsidR="001B4454" w:rsidRPr="00375C7F" w:rsidRDefault="001B4454" w:rsidP="00BF2868">
      <w:pPr>
        <w:pStyle w:val="Szvegtrzs"/>
        <w:spacing w:after="0" w:line="360" w:lineRule="auto"/>
        <w:jc w:val="both"/>
        <w:rPr>
          <w:rFonts w:ascii="Times New Roman" w:hAnsi="Times New Roman"/>
          <w:sz w:val="24"/>
          <w:szCs w:val="24"/>
        </w:rPr>
      </w:pPr>
      <w:r w:rsidRPr="00375C7F">
        <w:rPr>
          <w:rFonts w:ascii="Times New Roman" w:hAnsi="Times New Roman"/>
          <w:sz w:val="24"/>
          <w:szCs w:val="24"/>
        </w:rPr>
        <w:t>A kérdőívet online módon lehetett kitölteni egy számítógépes program segítségével.</w:t>
      </w:r>
    </w:p>
    <w:p w:rsidR="001B4454" w:rsidRPr="00375C7F" w:rsidRDefault="001B4454" w:rsidP="004E33CD">
      <w:pPr>
        <w:pStyle w:val="Szvegtrzs"/>
        <w:jc w:val="both"/>
        <w:rPr>
          <w:rFonts w:ascii="Times New Roman" w:hAnsi="Times New Roman"/>
          <w:b/>
          <w:sz w:val="16"/>
          <w:szCs w:val="16"/>
        </w:rPr>
      </w:pPr>
    </w:p>
    <w:p w:rsidR="001B4454" w:rsidRPr="00375C7F" w:rsidRDefault="001B4454" w:rsidP="004E33CD">
      <w:pPr>
        <w:pStyle w:val="Szvegtrzs"/>
        <w:jc w:val="both"/>
        <w:rPr>
          <w:rFonts w:ascii="Times New Roman" w:hAnsi="Times New Roman"/>
          <w:b/>
          <w:sz w:val="24"/>
          <w:szCs w:val="24"/>
        </w:rPr>
      </w:pPr>
      <w:r w:rsidRPr="00375C7F">
        <w:rPr>
          <w:rFonts w:ascii="Times New Roman" w:hAnsi="Times New Roman"/>
          <w:b/>
          <w:sz w:val="24"/>
          <w:szCs w:val="24"/>
        </w:rPr>
        <w:t>A megkérdezett és válaszadó diákok száma:</w:t>
      </w:r>
    </w:p>
    <w:p w:rsidR="001B4454" w:rsidRDefault="001B4454" w:rsidP="004E33CD">
      <w:pPr>
        <w:pStyle w:val="Szvegtrzs"/>
        <w:jc w:val="both"/>
        <w:rPr>
          <w:rFonts w:ascii="Times New Roman" w:hAnsi="Times New Roman"/>
          <w:sz w:val="24"/>
          <w:szCs w:val="24"/>
        </w:rPr>
      </w:pPr>
      <w:r>
        <w:rPr>
          <w:rFonts w:ascii="Times New Roman" w:hAnsi="Times New Roman"/>
          <w:sz w:val="24"/>
          <w:szCs w:val="24"/>
        </w:rPr>
        <w:t>2007-ben:</w:t>
      </w:r>
      <w:r>
        <w:rPr>
          <w:rFonts w:ascii="Times New Roman" w:hAnsi="Times New Roman"/>
          <w:sz w:val="24"/>
          <w:szCs w:val="24"/>
        </w:rPr>
        <w:tab/>
        <w:t>1611 fő</w:t>
      </w:r>
    </w:p>
    <w:p w:rsidR="001B4454" w:rsidRDefault="001B4454" w:rsidP="004E33CD">
      <w:pPr>
        <w:pStyle w:val="Szvegtrzs"/>
        <w:jc w:val="both"/>
        <w:rPr>
          <w:rFonts w:ascii="Times New Roman" w:hAnsi="Times New Roman"/>
          <w:sz w:val="24"/>
          <w:szCs w:val="24"/>
        </w:rPr>
      </w:pPr>
      <w:r>
        <w:rPr>
          <w:rFonts w:ascii="Times New Roman" w:hAnsi="Times New Roman"/>
          <w:sz w:val="24"/>
          <w:szCs w:val="24"/>
        </w:rPr>
        <w:t>2010-ben:</w:t>
      </w:r>
      <w:r>
        <w:rPr>
          <w:rFonts w:ascii="Times New Roman" w:hAnsi="Times New Roman"/>
          <w:sz w:val="24"/>
          <w:szCs w:val="24"/>
        </w:rPr>
        <w:tab/>
        <w:t xml:space="preserve">  901 fő</w:t>
      </w:r>
    </w:p>
    <w:p w:rsidR="001B4454" w:rsidRDefault="001B4454" w:rsidP="004E33CD">
      <w:pPr>
        <w:pStyle w:val="Szvegtrzs"/>
        <w:jc w:val="both"/>
        <w:rPr>
          <w:rFonts w:ascii="Times New Roman" w:hAnsi="Times New Roman"/>
          <w:sz w:val="24"/>
          <w:szCs w:val="24"/>
        </w:rPr>
      </w:pPr>
      <w:r>
        <w:rPr>
          <w:rFonts w:ascii="Times New Roman" w:hAnsi="Times New Roman"/>
          <w:sz w:val="24"/>
          <w:szCs w:val="24"/>
        </w:rPr>
        <w:t>2013-ban:</w:t>
      </w:r>
      <w:r>
        <w:rPr>
          <w:rFonts w:ascii="Times New Roman" w:hAnsi="Times New Roman"/>
          <w:sz w:val="24"/>
          <w:szCs w:val="24"/>
        </w:rPr>
        <w:tab/>
        <w:t>1232 Fő</w:t>
      </w:r>
    </w:p>
    <w:p w:rsidR="001B4454" w:rsidRPr="00E4296E" w:rsidRDefault="001B4454" w:rsidP="004E33CD">
      <w:pPr>
        <w:pStyle w:val="Szvegtrzs"/>
        <w:jc w:val="both"/>
        <w:rPr>
          <w:rFonts w:ascii="Times New Roman" w:hAnsi="Times New Roman"/>
          <w:sz w:val="24"/>
          <w:szCs w:val="24"/>
        </w:rPr>
      </w:pPr>
      <w:r>
        <w:rPr>
          <w:rFonts w:ascii="Times New Roman" w:hAnsi="Times New Roman"/>
          <w:sz w:val="24"/>
          <w:szCs w:val="24"/>
        </w:rPr>
        <w:t>2017-ben:</w:t>
      </w:r>
      <w:r>
        <w:rPr>
          <w:rFonts w:ascii="Times New Roman" w:hAnsi="Times New Roman"/>
          <w:sz w:val="24"/>
          <w:szCs w:val="24"/>
        </w:rPr>
        <w:tab/>
        <w:t>1081 fő volt.</w:t>
      </w:r>
    </w:p>
    <w:p w:rsidR="001B4454" w:rsidRPr="005D48B5" w:rsidRDefault="001B4454" w:rsidP="00BF2868">
      <w:pPr>
        <w:spacing w:after="0" w:line="360" w:lineRule="auto"/>
        <w:jc w:val="both"/>
        <w:rPr>
          <w:rFonts w:ascii="Times New Roman" w:hAnsi="Times New Roman"/>
          <w:sz w:val="24"/>
          <w:szCs w:val="24"/>
        </w:rPr>
      </w:pPr>
      <w:r w:rsidRPr="005D48B5">
        <w:rPr>
          <w:rFonts w:ascii="Times New Roman" w:hAnsi="Times New Roman"/>
          <w:sz w:val="24"/>
          <w:szCs w:val="24"/>
        </w:rPr>
        <w:lastRenderedPageBreak/>
        <w:t xml:space="preserve">A kérdőívben több kérdést tettünk fel a dohányzással, alkoholfogyasztással, szerhasználattal, családi élettel kapcsolatosan, melyből rövid kivonatot ismertetünk. </w:t>
      </w:r>
    </w:p>
    <w:p w:rsidR="001B4454" w:rsidRDefault="001B4454" w:rsidP="00BF2868">
      <w:pPr>
        <w:spacing w:after="0" w:line="360" w:lineRule="auto"/>
        <w:jc w:val="both"/>
        <w:rPr>
          <w:rFonts w:ascii="Times New Roman" w:hAnsi="Times New Roman"/>
          <w:b/>
          <w:sz w:val="24"/>
          <w:szCs w:val="24"/>
        </w:rPr>
      </w:pPr>
    </w:p>
    <w:p w:rsidR="001B4454" w:rsidRPr="005D48B5" w:rsidRDefault="001B4454" w:rsidP="00BF2868">
      <w:pPr>
        <w:spacing w:after="0" w:line="360" w:lineRule="auto"/>
        <w:jc w:val="both"/>
        <w:rPr>
          <w:rFonts w:ascii="Times New Roman" w:hAnsi="Times New Roman"/>
          <w:b/>
          <w:sz w:val="24"/>
          <w:szCs w:val="24"/>
        </w:rPr>
      </w:pPr>
      <w:r w:rsidRPr="005D48B5">
        <w:rPr>
          <w:rFonts w:ascii="Times New Roman" w:hAnsi="Times New Roman"/>
          <w:b/>
          <w:sz w:val="24"/>
          <w:szCs w:val="24"/>
        </w:rPr>
        <w:t xml:space="preserve">Dohányzás: </w:t>
      </w:r>
    </w:p>
    <w:p w:rsidR="001B4454" w:rsidRPr="005D48B5" w:rsidRDefault="001B4454" w:rsidP="00BF2868">
      <w:pPr>
        <w:spacing w:after="0" w:line="360" w:lineRule="auto"/>
        <w:jc w:val="both"/>
        <w:rPr>
          <w:rFonts w:ascii="Times New Roman" w:hAnsi="Times New Roman"/>
          <w:sz w:val="24"/>
          <w:szCs w:val="24"/>
        </w:rPr>
      </w:pPr>
      <w:r w:rsidRPr="005D48B5">
        <w:rPr>
          <w:rFonts w:ascii="Times New Roman" w:hAnsi="Times New Roman"/>
          <w:sz w:val="24"/>
          <w:szCs w:val="24"/>
        </w:rPr>
        <w:t>A megkérdezett fiatalok 30</w:t>
      </w:r>
      <w:r>
        <w:rPr>
          <w:rFonts w:ascii="Times New Roman" w:hAnsi="Times New Roman"/>
          <w:sz w:val="24"/>
          <w:szCs w:val="24"/>
        </w:rPr>
        <w:t>,4</w:t>
      </w:r>
      <w:r w:rsidRPr="005D48B5">
        <w:rPr>
          <w:rFonts w:ascii="Times New Roman" w:hAnsi="Times New Roman"/>
          <w:sz w:val="24"/>
          <w:szCs w:val="24"/>
        </w:rPr>
        <w:t>% -a (329 fő) dohányzik. Az összes megkérdezett kb. 10%-a rendszeres dohányzóvá vált.</w:t>
      </w:r>
    </w:p>
    <w:p w:rsidR="001B4454" w:rsidRPr="005D48B5" w:rsidRDefault="001B4454" w:rsidP="00BF2868">
      <w:pPr>
        <w:spacing w:after="0" w:line="360" w:lineRule="auto"/>
        <w:jc w:val="both"/>
        <w:rPr>
          <w:rFonts w:ascii="Times New Roman" w:hAnsi="Times New Roman"/>
          <w:sz w:val="24"/>
          <w:szCs w:val="24"/>
        </w:rPr>
      </w:pPr>
      <w:r w:rsidRPr="005D48B5">
        <w:rPr>
          <w:rFonts w:ascii="Times New Roman" w:hAnsi="Times New Roman"/>
          <w:sz w:val="24"/>
          <w:szCs w:val="24"/>
        </w:rPr>
        <w:t xml:space="preserve">A dohányzást kipróbálók közül alsó tagozatban 10,6 %, felső tagozatban 47,1 %, középiskolás korban 42,2 % gyújtott rá először. </w:t>
      </w:r>
      <w:r w:rsidRPr="005D48B5">
        <w:rPr>
          <w:rFonts w:ascii="Times New Roman" w:hAnsi="Times New Roman"/>
          <w:sz w:val="24"/>
          <w:szCs w:val="24"/>
          <w:u w:val="single"/>
        </w:rPr>
        <w:t xml:space="preserve">Közülük 44,1 % </w:t>
      </w:r>
      <w:r>
        <w:rPr>
          <w:rFonts w:ascii="Times New Roman" w:hAnsi="Times New Roman"/>
          <w:sz w:val="24"/>
          <w:szCs w:val="24"/>
          <w:u w:val="single"/>
        </w:rPr>
        <w:t>vált rendszeres dohányzóvá</w:t>
      </w:r>
      <w:r w:rsidRPr="005D48B5">
        <w:rPr>
          <w:rFonts w:ascii="Times New Roman" w:hAnsi="Times New Roman"/>
          <w:sz w:val="24"/>
          <w:szCs w:val="24"/>
          <w:u w:val="single"/>
        </w:rPr>
        <w:t>.</w:t>
      </w:r>
      <w:r w:rsidRPr="005D48B5">
        <w:rPr>
          <w:rFonts w:ascii="Times New Roman" w:hAnsi="Times New Roman"/>
          <w:sz w:val="24"/>
          <w:szCs w:val="24"/>
        </w:rPr>
        <w:t xml:space="preserve"> </w:t>
      </w:r>
    </w:p>
    <w:p w:rsidR="001B4454" w:rsidRDefault="001B4454" w:rsidP="004E33CD">
      <w:pPr>
        <w:jc w:val="both"/>
        <w:rPr>
          <w:rFonts w:ascii="Times New Roman" w:hAnsi="Times New Roman"/>
          <w:color w:val="FF0000"/>
          <w:sz w:val="24"/>
          <w:szCs w:val="24"/>
        </w:rPr>
      </w:pPr>
    </w:p>
    <w:p w:rsidR="001B4454" w:rsidRDefault="008F6291" w:rsidP="004E33CD">
      <w:pPr>
        <w:jc w:val="both"/>
        <w:rPr>
          <w:rFonts w:ascii="Times New Roman" w:hAnsi="Times New Roman"/>
          <w:bCs/>
          <w:color w:val="FF0000"/>
          <w:sz w:val="24"/>
          <w:szCs w:val="24"/>
        </w:rPr>
      </w:pPr>
      <w:r w:rsidRPr="005E196D">
        <w:rPr>
          <w:noProof/>
          <w:lang w:eastAsia="hu-HU"/>
        </w:rPr>
        <w:drawing>
          <wp:inline distT="0" distB="0" distL="0" distR="0">
            <wp:extent cx="5524500" cy="2438400"/>
            <wp:effectExtent l="0" t="0" r="0" b="0"/>
            <wp:docPr id="4" name="Objektum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B4454" w:rsidRPr="00644A3C" w:rsidRDefault="001B4454" w:rsidP="00BF2868">
      <w:pPr>
        <w:spacing w:after="0" w:line="360" w:lineRule="auto"/>
        <w:jc w:val="both"/>
        <w:rPr>
          <w:rFonts w:ascii="Times New Roman" w:hAnsi="Times New Roman"/>
          <w:b/>
          <w:bCs/>
          <w:sz w:val="24"/>
          <w:szCs w:val="24"/>
        </w:rPr>
      </w:pPr>
      <w:r w:rsidRPr="00644A3C">
        <w:rPr>
          <w:rFonts w:ascii="Times New Roman" w:hAnsi="Times New Roman"/>
          <w:b/>
          <w:bCs/>
          <w:sz w:val="24"/>
          <w:szCs w:val="24"/>
        </w:rPr>
        <w:t>Kábítószer-fogyasztás:</w:t>
      </w:r>
    </w:p>
    <w:p w:rsidR="001B4454" w:rsidRPr="00AE2878" w:rsidRDefault="001B4454" w:rsidP="00BF2868">
      <w:pPr>
        <w:pStyle w:val="Szvegtrzs3"/>
        <w:spacing w:after="0" w:line="360" w:lineRule="auto"/>
        <w:jc w:val="both"/>
        <w:rPr>
          <w:rFonts w:ascii="Times New Roman" w:hAnsi="Times New Roman"/>
          <w:sz w:val="24"/>
          <w:szCs w:val="24"/>
        </w:rPr>
      </w:pPr>
      <w:r w:rsidRPr="00AE2878">
        <w:rPr>
          <w:rFonts w:ascii="Times New Roman" w:hAnsi="Times New Roman"/>
          <w:sz w:val="24"/>
          <w:szCs w:val="24"/>
        </w:rPr>
        <w:t xml:space="preserve">A kábítószerek kipróbálása, rendszeres szedése nehezen mérhető, vélelmezhető. Előfordulhat, hogy a diákok az anonim kérdőív ellenére sem voltak teljesen őszinték, vagy </w:t>
      </w:r>
      <w:r>
        <w:rPr>
          <w:rFonts w:ascii="Times New Roman" w:hAnsi="Times New Roman"/>
          <w:sz w:val="24"/>
          <w:szCs w:val="24"/>
        </w:rPr>
        <w:t>épp az ellenkezője történt, mert</w:t>
      </w:r>
      <w:r w:rsidRPr="00AE2878">
        <w:rPr>
          <w:rFonts w:ascii="Times New Roman" w:hAnsi="Times New Roman"/>
          <w:sz w:val="24"/>
          <w:szCs w:val="24"/>
        </w:rPr>
        <w:t xml:space="preserve"> a névtelenség lehetőséget adott „balhéból” történő behúzogatásokra. </w:t>
      </w:r>
    </w:p>
    <w:p w:rsidR="001B4454" w:rsidRDefault="001B4454" w:rsidP="00BF2868">
      <w:pPr>
        <w:pStyle w:val="Szvegtrzs3"/>
        <w:spacing w:after="0" w:line="360" w:lineRule="auto"/>
        <w:jc w:val="both"/>
        <w:rPr>
          <w:rFonts w:ascii="Times New Roman" w:hAnsi="Times New Roman"/>
          <w:sz w:val="24"/>
          <w:szCs w:val="24"/>
        </w:rPr>
      </w:pPr>
      <w:r w:rsidRPr="00AE2878">
        <w:rPr>
          <w:rFonts w:ascii="Times New Roman" w:hAnsi="Times New Roman"/>
          <w:sz w:val="24"/>
          <w:szCs w:val="24"/>
        </w:rPr>
        <w:t>A felmérés mindenképpen azt mutatja, hogy a diákok nagyo</w:t>
      </w:r>
      <w:r>
        <w:rPr>
          <w:rFonts w:ascii="Times New Roman" w:hAnsi="Times New Roman"/>
          <w:sz w:val="24"/>
          <w:szCs w:val="24"/>
        </w:rPr>
        <w:t>n nagy többsége ismeri a</w:t>
      </w:r>
      <w:r w:rsidRPr="00AE2878">
        <w:rPr>
          <w:rFonts w:ascii="Times New Roman" w:hAnsi="Times New Roman"/>
          <w:sz w:val="24"/>
          <w:szCs w:val="24"/>
        </w:rPr>
        <w:t xml:space="preserve"> kábítószer fajtá</w:t>
      </w:r>
      <w:r>
        <w:rPr>
          <w:rFonts w:ascii="Times New Roman" w:hAnsi="Times New Roman"/>
          <w:sz w:val="24"/>
          <w:szCs w:val="24"/>
        </w:rPr>
        <w:t>ka</w:t>
      </w:r>
      <w:r w:rsidRPr="00AE2878">
        <w:rPr>
          <w:rFonts w:ascii="Times New Roman" w:hAnsi="Times New Roman"/>
          <w:sz w:val="24"/>
          <w:szCs w:val="24"/>
        </w:rPr>
        <w:t>t, sőt az egyéb kategóriában olyan vegyületeket, keveré</w:t>
      </w:r>
      <w:r>
        <w:rPr>
          <w:rFonts w:ascii="Times New Roman" w:hAnsi="Times New Roman"/>
          <w:sz w:val="24"/>
          <w:szCs w:val="24"/>
        </w:rPr>
        <w:t>keket írtak le, melyekkel bennünket</w:t>
      </w:r>
      <w:r w:rsidRPr="00AE2878">
        <w:rPr>
          <w:rFonts w:ascii="Times New Roman" w:hAnsi="Times New Roman"/>
          <w:sz w:val="24"/>
          <w:szCs w:val="24"/>
        </w:rPr>
        <w:t xml:space="preserve">, felmérést végzőket is megleptek.  </w:t>
      </w:r>
    </w:p>
    <w:p w:rsidR="001B4454" w:rsidRPr="00AE2878" w:rsidRDefault="001B4454" w:rsidP="00BF2868">
      <w:pPr>
        <w:pStyle w:val="Szvegtrzs3"/>
        <w:spacing w:after="0" w:line="360" w:lineRule="auto"/>
        <w:jc w:val="both"/>
        <w:rPr>
          <w:rFonts w:ascii="Times New Roman" w:hAnsi="Times New Roman"/>
          <w:sz w:val="24"/>
          <w:szCs w:val="24"/>
        </w:rPr>
      </w:pPr>
      <w:r>
        <w:rPr>
          <w:rFonts w:ascii="Times New Roman" w:hAnsi="Times New Roman"/>
          <w:sz w:val="24"/>
          <w:szCs w:val="24"/>
        </w:rPr>
        <w:t>Az internet sajnos számtalan lehetőséget nyújt nyílt vagy burkolt formában különböző tudatmódosító szerek előállítására.</w:t>
      </w:r>
    </w:p>
    <w:p w:rsidR="001B4454" w:rsidRDefault="001B4454" w:rsidP="00D57460">
      <w:pPr>
        <w:spacing w:after="0" w:line="360" w:lineRule="auto"/>
        <w:jc w:val="both"/>
        <w:rPr>
          <w:rFonts w:ascii="Times New Roman" w:hAnsi="Times New Roman"/>
          <w:bCs/>
          <w:sz w:val="24"/>
          <w:szCs w:val="24"/>
        </w:rPr>
      </w:pPr>
    </w:p>
    <w:p w:rsidR="001B4454" w:rsidRPr="00FB46D7" w:rsidRDefault="001B4454" w:rsidP="00FB46D7">
      <w:pPr>
        <w:spacing w:after="0" w:line="360" w:lineRule="auto"/>
        <w:jc w:val="both"/>
        <w:rPr>
          <w:rFonts w:ascii="Times New Roman" w:hAnsi="Times New Roman"/>
          <w:bCs/>
          <w:sz w:val="24"/>
          <w:szCs w:val="24"/>
        </w:rPr>
      </w:pPr>
      <w:r>
        <w:rPr>
          <w:rFonts w:ascii="Times New Roman" w:hAnsi="Times New Roman"/>
          <w:bCs/>
          <w:sz w:val="24"/>
          <w:szCs w:val="24"/>
        </w:rPr>
        <w:t>Felmérésünkben a</w:t>
      </w:r>
      <w:r w:rsidRPr="005D48B5">
        <w:rPr>
          <w:rFonts w:ascii="Times New Roman" w:hAnsi="Times New Roman"/>
          <w:bCs/>
          <w:sz w:val="24"/>
          <w:szCs w:val="24"/>
        </w:rPr>
        <w:t xml:space="preserve"> megkér</w:t>
      </w:r>
      <w:r>
        <w:rPr>
          <w:rFonts w:ascii="Times New Roman" w:hAnsi="Times New Roman"/>
          <w:bCs/>
          <w:sz w:val="24"/>
          <w:szCs w:val="24"/>
        </w:rPr>
        <w:t>dezettek összlétszámához viszonyítva 5,1%-uk</w:t>
      </w:r>
      <w:r w:rsidRPr="005D48B5">
        <w:rPr>
          <w:rFonts w:ascii="Times New Roman" w:hAnsi="Times New Roman"/>
          <w:bCs/>
          <w:sz w:val="24"/>
          <w:szCs w:val="24"/>
        </w:rPr>
        <w:t xml:space="preserve"> vallotta, hogy fogyasztott már valamilyen kábítószert. Létszámra vetítve </w:t>
      </w:r>
      <w:r>
        <w:rPr>
          <w:rFonts w:ascii="Times New Roman" w:hAnsi="Times New Roman"/>
          <w:bCs/>
          <w:sz w:val="24"/>
          <w:szCs w:val="24"/>
        </w:rPr>
        <w:t xml:space="preserve">ez </w:t>
      </w:r>
      <w:r w:rsidRPr="005D48B5">
        <w:rPr>
          <w:rFonts w:ascii="Times New Roman" w:hAnsi="Times New Roman"/>
          <w:bCs/>
          <w:sz w:val="24"/>
          <w:szCs w:val="24"/>
        </w:rPr>
        <w:t>55 fő</w:t>
      </w:r>
      <w:r>
        <w:rPr>
          <w:rFonts w:ascii="Times New Roman" w:hAnsi="Times New Roman"/>
          <w:bCs/>
          <w:sz w:val="24"/>
          <w:szCs w:val="24"/>
        </w:rPr>
        <w:t xml:space="preserve">t jelent, mely </w:t>
      </w:r>
      <w:r w:rsidRPr="005D48B5">
        <w:rPr>
          <w:rFonts w:ascii="Times New Roman" w:hAnsi="Times New Roman"/>
          <w:bCs/>
          <w:sz w:val="24"/>
          <w:szCs w:val="24"/>
        </w:rPr>
        <w:t>csökkenést mutat az előző évi adatokhoz viszonyítva.</w:t>
      </w:r>
      <w:r w:rsidRPr="005D48B5">
        <w:rPr>
          <w:rFonts w:ascii="Times New Roman" w:hAnsi="Times New Roman"/>
          <w:sz w:val="24"/>
          <w:szCs w:val="24"/>
        </w:rPr>
        <w:t xml:space="preserve"> </w:t>
      </w:r>
    </w:p>
    <w:p w:rsidR="001B4454" w:rsidRDefault="008F6291" w:rsidP="004E33CD">
      <w:pPr>
        <w:jc w:val="both"/>
        <w:rPr>
          <w:rFonts w:ascii="Times New Roman" w:hAnsi="Times New Roman"/>
          <w:bCs/>
          <w:color w:val="FF0000"/>
          <w:sz w:val="24"/>
          <w:szCs w:val="24"/>
        </w:rPr>
      </w:pPr>
      <w:r w:rsidRPr="005E196D">
        <w:rPr>
          <w:noProof/>
          <w:lang w:eastAsia="hu-HU"/>
        </w:rPr>
        <w:lastRenderedPageBreak/>
        <w:drawing>
          <wp:inline distT="0" distB="0" distL="0" distR="0">
            <wp:extent cx="5581650" cy="2600325"/>
            <wp:effectExtent l="0" t="0" r="0" b="0"/>
            <wp:docPr id="5" name="Diagram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B4454" w:rsidRDefault="001B4454" w:rsidP="004E33CD">
      <w:pPr>
        <w:jc w:val="both"/>
        <w:rPr>
          <w:rFonts w:ascii="Times New Roman" w:hAnsi="Times New Roman"/>
          <w:bCs/>
          <w:sz w:val="24"/>
          <w:szCs w:val="24"/>
        </w:rPr>
      </w:pPr>
      <w:r w:rsidRPr="005D48B5">
        <w:rPr>
          <w:rFonts w:ascii="Times New Roman" w:hAnsi="Times New Roman"/>
          <w:bCs/>
          <w:sz w:val="24"/>
          <w:szCs w:val="24"/>
        </w:rPr>
        <w:t xml:space="preserve">A </w:t>
      </w:r>
      <w:r>
        <w:rPr>
          <w:rFonts w:ascii="Times New Roman" w:hAnsi="Times New Roman"/>
          <w:bCs/>
          <w:sz w:val="24"/>
          <w:szCs w:val="24"/>
        </w:rPr>
        <w:t>kipróbálók közel 49 %-a</w:t>
      </w:r>
      <w:r w:rsidRPr="005D48B5">
        <w:rPr>
          <w:rFonts w:ascii="Times New Roman" w:hAnsi="Times New Roman"/>
          <w:bCs/>
          <w:sz w:val="24"/>
          <w:szCs w:val="24"/>
        </w:rPr>
        <w:t xml:space="preserve"> füves cigit szívott, </w:t>
      </w:r>
      <w:r>
        <w:rPr>
          <w:rFonts w:ascii="Times New Roman" w:hAnsi="Times New Roman"/>
          <w:bCs/>
          <w:sz w:val="24"/>
          <w:szCs w:val="24"/>
        </w:rPr>
        <w:t xml:space="preserve"> 15% h</w:t>
      </w:r>
      <w:r w:rsidRPr="005D48B5">
        <w:rPr>
          <w:rFonts w:ascii="Times New Roman" w:hAnsi="Times New Roman"/>
          <w:bCs/>
          <w:sz w:val="24"/>
          <w:szCs w:val="24"/>
        </w:rPr>
        <w:t>erbál</w:t>
      </w:r>
      <w:r>
        <w:rPr>
          <w:rFonts w:ascii="Times New Roman" w:hAnsi="Times New Roman"/>
          <w:bCs/>
          <w:sz w:val="24"/>
          <w:szCs w:val="24"/>
        </w:rPr>
        <w:t>t,</w:t>
      </w:r>
      <w:r w:rsidRPr="005D48B5">
        <w:rPr>
          <w:rFonts w:ascii="Times New Roman" w:hAnsi="Times New Roman"/>
          <w:bCs/>
          <w:sz w:val="24"/>
          <w:szCs w:val="24"/>
        </w:rPr>
        <w:t xml:space="preserve"> </w:t>
      </w:r>
      <w:r>
        <w:rPr>
          <w:rFonts w:ascii="Times New Roman" w:hAnsi="Times New Roman"/>
          <w:bCs/>
          <w:sz w:val="24"/>
          <w:szCs w:val="24"/>
        </w:rPr>
        <w:t xml:space="preserve"> 2% ginát,</w:t>
      </w:r>
      <w:r w:rsidRPr="005D48B5">
        <w:rPr>
          <w:rFonts w:ascii="Times New Roman" w:hAnsi="Times New Roman"/>
          <w:bCs/>
          <w:sz w:val="24"/>
          <w:szCs w:val="24"/>
        </w:rPr>
        <w:t xml:space="preserve"> </w:t>
      </w:r>
      <w:r>
        <w:rPr>
          <w:rFonts w:ascii="Times New Roman" w:hAnsi="Times New Roman"/>
          <w:bCs/>
          <w:sz w:val="24"/>
          <w:szCs w:val="24"/>
        </w:rPr>
        <w:t xml:space="preserve"> 10% s</w:t>
      </w:r>
      <w:r w:rsidRPr="005D48B5">
        <w:rPr>
          <w:rFonts w:ascii="Times New Roman" w:hAnsi="Times New Roman"/>
          <w:bCs/>
          <w:sz w:val="24"/>
          <w:szCs w:val="24"/>
        </w:rPr>
        <w:t>peed</w:t>
      </w:r>
      <w:r>
        <w:rPr>
          <w:rFonts w:ascii="Times New Roman" w:hAnsi="Times New Roman"/>
          <w:bCs/>
          <w:sz w:val="24"/>
          <w:szCs w:val="24"/>
        </w:rPr>
        <w:t>et</w:t>
      </w:r>
      <w:r w:rsidRPr="005D48B5">
        <w:rPr>
          <w:rFonts w:ascii="Times New Roman" w:hAnsi="Times New Roman"/>
          <w:bCs/>
          <w:sz w:val="24"/>
          <w:szCs w:val="24"/>
        </w:rPr>
        <w:t xml:space="preserve">, </w:t>
      </w:r>
    </w:p>
    <w:p w:rsidR="001B4454" w:rsidRPr="005D48B5" w:rsidRDefault="001B4454" w:rsidP="004E33CD">
      <w:pPr>
        <w:jc w:val="both"/>
        <w:rPr>
          <w:rFonts w:ascii="Times New Roman" w:hAnsi="Times New Roman"/>
          <w:bCs/>
          <w:sz w:val="24"/>
          <w:szCs w:val="24"/>
        </w:rPr>
      </w:pPr>
      <w:r>
        <w:rPr>
          <w:rFonts w:ascii="Times New Roman" w:hAnsi="Times New Roman"/>
          <w:bCs/>
          <w:sz w:val="24"/>
          <w:szCs w:val="24"/>
        </w:rPr>
        <w:t>3% ec</w:t>
      </w:r>
      <w:r w:rsidRPr="005D48B5">
        <w:rPr>
          <w:rFonts w:ascii="Times New Roman" w:hAnsi="Times New Roman"/>
          <w:bCs/>
          <w:sz w:val="24"/>
          <w:szCs w:val="24"/>
        </w:rPr>
        <w:t>stasy</w:t>
      </w:r>
      <w:r>
        <w:rPr>
          <w:rFonts w:ascii="Times New Roman" w:hAnsi="Times New Roman"/>
          <w:bCs/>
          <w:sz w:val="24"/>
          <w:szCs w:val="24"/>
        </w:rPr>
        <w:t>t</w:t>
      </w:r>
      <w:r w:rsidRPr="005D48B5">
        <w:rPr>
          <w:rFonts w:ascii="Times New Roman" w:hAnsi="Times New Roman"/>
          <w:bCs/>
          <w:sz w:val="24"/>
          <w:szCs w:val="24"/>
        </w:rPr>
        <w:t>,</w:t>
      </w:r>
      <w:r>
        <w:rPr>
          <w:rFonts w:ascii="Times New Roman" w:hAnsi="Times New Roman"/>
          <w:bCs/>
          <w:sz w:val="24"/>
          <w:szCs w:val="24"/>
        </w:rPr>
        <w:t xml:space="preserve">  6 % k</w:t>
      </w:r>
      <w:r w:rsidRPr="005D48B5">
        <w:rPr>
          <w:rFonts w:ascii="Times New Roman" w:hAnsi="Times New Roman"/>
          <w:bCs/>
          <w:sz w:val="24"/>
          <w:szCs w:val="24"/>
        </w:rPr>
        <w:t>okain</w:t>
      </w:r>
      <w:r>
        <w:rPr>
          <w:rFonts w:ascii="Times New Roman" w:hAnsi="Times New Roman"/>
          <w:bCs/>
          <w:sz w:val="24"/>
          <w:szCs w:val="24"/>
        </w:rPr>
        <w:t>t, 4,5% h</w:t>
      </w:r>
      <w:r w:rsidRPr="005D48B5">
        <w:rPr>
          <w:rFonts w:ascii="Times New Roman" w:hAnsi="Times New Roman"/>
          <w:bCs/>
          <w:sz w:val="24"/>
          <w:szCs w:val="24"/>
        </w:rPr>
        <w:t>eroin</w:t>
      </w:r>
      <w:r>
        <w:rPr>
          <w:rFonts w:ascii="Times New Roman" w:hAnsi="Times New Roman"/>
          <w:bCs/>
          <w:sz w:val="24"/>
          <w:szCs w:val="24"/>
        </w:rPr>
        <w:t>t</w:t>
      </w:r>
      <w:r w:rsidRPr="005D48B5">
        <w:rPr>
          <w:rFonts w:ascii="Times New Roman" w:hAnsi="Times New Roman"/>
          <w:bCs/>
          <w:sz w:val="24"/>
          <w:szCs w:val="24"/>
        </w:rPr>
        <w:t>, és 4,5% LSD</w:t>
      </w:r>
      <w:r>
        <w:rPr>
          <w:rFonts w:ascii="Times New Roman" w:hAnsi="Times New Roman"/>
          <w:bCs/>
          <w:sz w:val="24"/>
          <w:szCs w:val="24"/>
        </w:rPr>
        <w:t xml:space="preserve">-t fogyasztott, míg </w:t>
      </w:r>
      <w:r w:rsidRPr="005D48B5">
        <w:rPr>
          <w:rFonts w:ascii="Times New Roman" w:hAnsi="Times New Roman"/>
          <w:bCs/>
          <w:sz w:val="24"/>
          <w:szCs w:val="24"/>
        </w:rPr>
        <w:t>6% szipu</w:t>
      </w:r>
      <w:r>
        <w:rPr>
          <w:rFonts w:ascii="Times New Roman" w:hAnsi="Times New Roman"/>
          <w:bCs/>
          <w:sz w:val="24"/>
          <w:szCs w:val="24"/>
        </w:rPr>
        <w:t>zott.</w:t>
      </w:r>
    </w:p>
    <w:p w:rsidR="001B4454" w:rsidRPr="00BF2868" w:rsidRDefault="001B4454" w:rsidP="004E33CD">
      <w:pPr>
        <w:jc w:val="both"/>
        <w:rPr>
          <w:rFonts w:ascii="Times New Roman" w:hAnsi="Times New Roman"/>
          <w:bCs/>
          <w:sz w:val="24"/>
          <w:szCs w:val="24"/>
          <w:u w:val="single"/>
        </w:rPr>
      </w:pPr>
      <w:r w:rsidRPr="005D48B5">
        <w:rPr>
          <w:rFonts w:ascii="Times New Roman" w:hAnsi="Times New Roman"/>
          <w:bCs/>
          <w:sz w:val="24"/>
          <w:szCs w:val="24"/>
          <w:u w:val="single"/>
        </w:rPr>
        <w:t>A kipróbálók 62 %-a középiskolás, 20% -a felső tagozatos</w:t>
      </w:r>
      <w:r>
        <w:rPr>
          <w:rFonts w:ascii="Times New Roman" w:hAnsi="Times New Roman"/>
          <w:bCs/>
          <w:sz w:val="24"/>
          <w:szCs w:val="24"/>
          <w:u w:val="single"/>
        </w:rPr>
        <w:t>,</w:t>
      </w:r>
      <w:r w:rsidRPr="005D48B5">
        <w:rPr>
          <w:rFonts w:ascii="Times New Roman" w:hAnsi="Times New Roman"/>
          <w:bCs/>
          <w:sz w:val="24"/>
          <w:szCs w:val="24"/>
          <w:u w:val="single"/>
        </w:rPr>
        <w:t xml:space="preserve"> és 20% az alsó tagozatosok aránya. </w:t>
      </w:r>
    </w:p>
    <w:p w:rsidR="001B4454" w:rsidRPr="005D48B5" w:rsidRDefault="001B4454" w:rsidP="004E33CD">
      <w:pPr>
        <w:jc w:val="both"/>
        <w:rPr>
          <w:rFonts w:ascii="Times New Roman" w:hAnsi="Times New Roman"/>
          <w:b/>
          <w:bCs/>
          <w:sz w:val="24"/>
          <w:szCs w:val="24"/>
          <w:u w:val="single"/>
        </w:rPr>
      </w:pPr>
      <w:r w:rsidRPr="005D48B5">
        <w:rPr>
          <w:rFonts w:ascii="Times New Roman" w:hAnsi="Times New Roman"/>
          <w:b/>
          <w:sz w:val="24"/>
          <w:szCs w:val="24"/>
        </w:rPr>
        <w:t>Rendszeres fogyasztók a kipróbálók százalékában</w:t>
      </w:r>
    </w:p>
    <w:p w:rsidR="001B4454" w:rsidRPr="008123C4" w:rsidRDefault="008F6291" w:rsidP="004E33CD">
      <w:pPr>
        <w:jc w:val="both"/>
        <w:rPr>
          <w:rFonts w:ascii="Times New Roman" w:hAnsi="Times New Roman"/>
          <w:bCs/>
          <w:color w:val="FF0000"/>
          <w:sz w:val="24"/>
          <w:szCs w:val="24"/>
        </w:rPr>
      </w:pPr>
      <w:r w:rsidRPr="005E196D">
        <w:rPr>
          <w:noProof/>
          <w:lang w:eastAsia="hu-HU"/>
        </w:rPr>
        <w:drawing>
          <wp:inline distT="0" distB="0" distL="0" distR="0">
            <wp:extent cx="5629275" cy="1885950"/>
            <wp:effectExtent l="0" t="0" r="0" b="0"/>
            <wp:docPr id="6" name="Diagram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B4454" w:rsidRDefault="001B4454" w:rsidP="00BF2868">
      <w:pPr>
        <w:spacing w:after="0" w:line="360" w:lineRule="auto"/>
        <w:jc w:val="both"/>
        <w:rPr>
          <w:rFonts w:ascii="Times New Roman" w:hAnsi="Times New Roman"/>
          <w:bCs/>
          <w:sz w:val="24"/>
          <w:szCs w:val="24"/>
        </w:rPr>
      </w:pPr>
    </w:p>
    <w:p w:rsidR="001B4454" w:rsidRPr="006062DA" w:rsidRDefault="001B4454" w:rsidP="00BF2868">
      <w:pPr>
        <w:spacing w:after="0" w:line="360" w:lineRule="auto"/>
        <w:jc w:val="both"/>
        <w:rPr>
          <w:rFonts w:ascii="Times New Roman" w:hAnsi="Times New Roman"/>
          <w:bCs/>
          <w:sz w:val="24"/>
          <w:szCs w:val="24"/>
        </w:rPr>
      </w:pPr>
      <w:r w:rsidRPr="006062DA">
        <w:rPr>
          <w:rFonts w:ascii="Times New Roman" w:hAnsi="Times New Roman"/>
          <w:bCs/>
          <w:sz w:val="24"/>
          <w:szCs w:val="24"/>
        </w:rPr>
        <w:t>A válaszadó fiatalok 36,4 %-a ismer olyan személyt, aki szenvedélybetegséggel küzd, és több, mint 60%-a a megkérdezetteknek szeretne is segíteni ismerősének, hogy szakemberhez fordulhasson.</w:t>
      </w:r>
    </w:p>
    <w:p w:rsidR="001B4454" w:rsidRPr="006062DA" w:rsidRDefault="001B4454" w:rsidP="00BF2868">
      <w:pPr>
        <w:spacing w:after="0" w:line="360" w:lineRule="auto"/>
        <w:jc w:val="both"/>
        <w:rPr>
          <w:rFonts w:ascii="Times New Roman" w:hAnsi="Times New Roman"/>
          <w:sz w:val="24"/>
          <w:szCs w:val="24"/>
        </w:rPr>
      </w:pPr>
      <w:r w:rsidRPr="006062DA">
        <w:rPr>
          <w:rFonts w:ascii="Times New Roman" w:hAnsi="Times New Roman"/>
          <w:sz w:val="24"/>
          <w:szCs w:val="24"/>
        </w:rPr>
        <w:t xml:space="preserve">Előző felmérések adatai: </w:t>
      </w:r>
    </w:p>
    <w:p w:rsidR="001B4454" w:rsidRPr="006062DA" w:rsidRDefault="001B4454" w:rsidP="00BF2868">
      <w:pPr>
        <w:spacing w:after="0" w:line="360" w:lineRule="auto"/>
        <w:jc w:val="both"/>
        <w:rPr>
          <w:rFonts w:ascii="Times New Roman" w:hAnsi="Times New Roman"/>
          <w:bCs/>
          <w:i/>
          <w:sz w:val="24"/>
          <w:szCs w:val="24"/>
        </w:rPr>
      </w:pPr>
      <w:r w:rsidRPr="006062DA">
        <w:rPr>
          <w:rFonts w:ascii="Times New Roman" w:hAnsi="Times New Roman"/>
          <w:bCs/>
          <w:i/>
          <w:sz w:val="24"/>
          <w:szCs w:val="24"/>
        </w:rPr>
        <w:t>2007-ben a diákok 10,4%-a, 2010-ben 5,5%-a, 2013-ban 9,8%-a nyilatkozta azt, hogy már kipróbált valamilyen kábítószert. Ez létszámra kivetítve: 2010-ben 901 gyermekből 50 főt, 2013-ban 1232 főből 121 gyermeket jelentett.</w:t>
      </w:r>
    </w:p>
    <w:p w:rsidR="001B4454" w:rsidRPr="006062DA" w:rsidRDefault="001B4454" w:rsidP="00BF2868">
      <w:pPr>
        <w:spacing w:after="0" w:line="360" w:lineRule="auto"/>
        <w:jc w:val="both"/>
        <w:rPr>
          <w:rFonts w:ascii="Times New Roman" w:hAnsi="Times New Roman"/>
          <w:bCs/>
          <w:sz w:val="24"/>
          <w:szCs w:val="24"/>
          <w:u w:val="single"/>
        </w:rPr>
      </w:pPr>
      <w:r w:rsidRPr="006062DA">
        <w:rPr>
          <w:rFonts w:ascii="Times New Roman" w:hAnsi="Times New Roman"/>
          <w:bCs/>
          <w:sz w:val="24"/>
          <w:szCs w:val="24"/>
        </w:rPr>
        <w:t xml:space="preserve">Összehasonlítva az utolsó felmérések adatait az előzőekkel elmondhatjuk, hogy szerencsésen alakultak a számok, hiszen nem mutat emelkedést, sőt a 2013. évihez képest közel felére </w:t>
      </w:r>
      <w:r w:rsidRPr="006062DA">
        <w:rPr>
          <w:rFonts w:ascii="Times New Roman" w:hAnsi="Times New Roman"/>
          <w:bCs/>
          <w:sz w:val="24"/>
          <w:szCs w:val="24"/>
          <w:u w:val="single"/>
        </w:rPr>
        <w:t>csökkent a szerfogyasztók száma a felmérés alapján.</w:t>
      </w:r>
    </w:p>
    <w:p w:rsidR="001B4454" w:rsidRPr="008123C4" w:rsidRDefault="001B4454" w:rsidP="00BF2868">
      <w:pPr>
        <w:spacing w:after="0" w:line="360" w:lineRule="auto"/>
        <w:jc w:val="both"/>
        <w:rPr>
          <w:rFonts w:ascii="Times New Roman" w:hAnsi="Times New Roman"/>
          <w:bCs/>
          <w:sz w:val="24"/>
          <w:szCs w:val="24"/>
        </w:rPr>
      </w:pPr>
      <w:r w:rsidRPr="006062DA">
        <w:rPr>
          <w:rFonts w:ascii="Times New Roman" w:hAnsi="Times New Roman"/>
          <w:bCs/>
          <w:sz w:val="24"/>
          <w:szCs w:val="24"/>
        </w:rPr>
        <w:lastRenderedPageBreak/>
        <w:t xml:space="preserve">Az előző felmérések adatai azt mutatták, hogy a </w:t>
      </w:r>
      <w:r w:rsidRPr="006062DA">
        <w:rPr>
          <w:rFonts w:ascii="Times New Roman" w:hAnsi="Times New Roman"/>
          <w:bCs/>
          <w:sz w:val="24"/>
          <w:szCs w:val="24"/>
          <w:u w:val="single"/>
        </w:rPr>
        <w:t>kipróbálás időszaka egyre inkább eltolódott</w:t>
      </w:r>
      <w:r w:rsidRPr="006062DA">
        <w:rPr>
          <w:rFonts w:ascii="Times New Roman" w:hAnsi="Times New Roman"/>
          <w:bCs/>
          <w:sz w:val="24"/>
          <w:szCs w:val="24"/>
        </w:rPr>
        <w:t xml:space="preserve"> </w:t>
      </w:r>
      <w:r w:rsidRPr="006062DA">
        <w:rPr>
          <w:rFonts w:ascii="Times New Roman" w:hAnsi="Times New Roman"/>
          <w:bCs/>
          <w:sz w:val="24"/>
          <w:szCs w:val="24"/>
          <w:u w:val="single"/>
        </w:rPr>
        <w:t>az általános iskolás időszakra</w:t>
      </w:r>
      <w:r w:rsidRPr="006062DA">
        <w:rPr>
          <w:rFonts w:ascii="Times New Roman" w:hAnsi="Times New Roman"/>
          <w:bCs/>
          <w:sz w:val="24"/>
          <w:szCs w:val="24"/>
        </w:rPr>
        <w:t>. A két utolsó felmérés ezen adatai viszont hasonló arányokat mutatnak. Jelenleg úgy tűnik, hogy megállt a folyamat.</w:t>
      </w:r>
    </w:p>
    <w:p w:rsidR="001B4454" w:rsidRDefault="001B4454" w:rsidP="00BF2868">
      <w:pPr>
        <w:spacing w:after="0" w:line="360" w:lineRule="auto"/>
        <w:jc w:val="both"/>
        <w:rPr>
          <w:rFonts w:ascii="Times New Roman" w:hAnsi="Times New Roman"/>
          <w:b/>
          <w:bCs/>
          <w:sz w:val="24"/>
          <w:szCs w:val="24"/>
        </w:rPr>
      </w:pPr>
    </w:p>
    <w:p w:rsidR="001B4454" w:rsidRDefault="001B4454" w:rsidP="00BF2868">
      <w:pPr>
        <w:spacing w:after="0" w:line="360" w:lineRule="auto"/>
        <w:jc w:val="both"/>
        <w:rPr>
          <w:rFonts w:ascii="Times New Roman" w:hAnsi="Times New Roman"/>
          <w:b/>
          <w:bCs/>
          <w:sz w:val="24"/>
          <w:szCs w:val="24"/>
        </w:rPr>
      </w:pPr>
      <w:r w:rsidRPr="006062DA">
        <w:rPr>
          <w:rFonts w:ascii="Times New Roman" w:hAnsi="Times New Roman"/>
          <w:b/>
          <w:bCs/>
          <w:sz w:val="24"/>
          <w:szCs w:val="24"/>
        </w:rPr>
        <w:t xml:space="preserve">Alkohol: </w:t>
      </w:r>
    </w:p>
    <w:p w:rsidR="001B4454" w:rsidRPr="00A77980" w:rsidRDefault="001B4454" w:rsidP="00BF2868">
      <w:pPr>
        <w:spacing w:after="0" w:line="360" w:lineRule="auto"/>
        <w:jc w:val="both"/>
        <w:rPr>
          <w:rFonts w:ascii="Times New Roman" w:hAnsi="Times New Roman"/>
          <w:bCs/>
          <w:sz w:val="24"/>
          <w:szCs w:val="24"/>
        </w:rPr>
      </w:pPr>
      <w:r w:rsidRPr="00A77980">
        <w:rPr>
          <w:rFonts w:ascii="Times New Roman" w:hAnsi="Times New Roman"/>
          <w:bCs/>
          <w:sz w:val="24"/>
          <w:szCs w:val="24"/>
        </w:rPr>
        <w:t xml:space="preserve">A megkérdezettek 69,5 %-a (751 fő) fogyasztott már alkoholt és a kipróbálók közel fele saját bevallása szerint is volt már részeg. </w:t>
      </w:r>
    </w:p>
    <w:p w:rsidR="001B4454" w:rsidRPr="00A77980" w:rsidRDefault="001B4454" w:rsidP="00BF2868">
      <w:pPr>
        <w:spacing w:after="0" w:line="360" w:lineRule="auto"/>
        <w:jc w:val="both"/>
        <w:rPr>
          <w:rFonts w:ascii="Times New Roman" w:hAnsi="Times New Roman"/>
          <w:bCs/>
          <w:sz w:val="24"/>
          <w:szCs w:val="24"/>
        </w:rPr>
      </w:pPr>
      <w:r w:rsidRPr="00A77980">
        <w:rPr>
          <w:rFonts w:ascii="Times New Roman" w:hAnsi="Times New Roman"/>
          <w:bCs/>
          <w:sz w:val="24"/>
          <w:szCs w:val="24"/>
        </w:rPr>
        <w:t xml:space="preserve">Az alkoholt </w:t>
      </w:r>
      <w:r w:rsidRPr="00DE2CE6">
        <w:rPr>
          <w:rFonts w:ascii="Times New Roman" w:hAnsi="Times New Roman"/>
          <w:bCs/>
          <w:sz w:val="24"/>
          <w:szCs w:val="24"/>
          <w:u w:val="single"/>
        </w:rPr>
        <w:t>leginkább</w:t>
      </w:r>
      <w:r w:rsidRPr="00A77980">
        <w:rPr>
          <w:rFonts w:ascii="Times New Roman" w:hAnsi="Times New Roman"/>
          <w:bCs/>
          <w:sz w:val="24"/>
          <w:szCs w:val="24"/>
        </w:rPr>
        <w:t xml:space="preserve"> az </w:t>
      </w:r>
      <w:r w:rsidRPr="00DE2CE6">
        <w:rPr>
          <w:rFonts w:ascii="Times New Roman" w:hAnsi="Times New Roman"/>
          <w:bCs/>
          <w:sz w:val="24"/>
          <w:szCs w:val="24"/>
          <w:u w:val="single"/>
        </w:rPr>
        <w:t>általános iskola felső tagozatos éveiben próbálják ki először</w:t>
      </w:r>
      <w:r w:rsidRPr="00A77980">
        <w:rPr>
          <w:rFonts w:ascii="Times New Roman" w:hAnsi="Times New Roman"/>
          <w:bCs/>
          <w:sz w:val="24"/>
          <w:szCs w:val="24"/>
        </w:rPr>
        <w:t xml:space="preserve"> a felmérés adatai alapján. Ezek az adatok közel azonosak az előző felmérések adataihoz, sem számottevő javulás, sem romlás nem mutatható ki. Inkább egy kis javulás mutatható ki az utolsó felmérésben az alkoholt kipróbálók viszonyában.</w:t>
      </w:r>
    </w:p>
    <w:p w:rsidR="001B4454" w:rsidRDefault="008F6291" w:rsidP="00BF2868">
      <w:pPr>
        <w:spacing w:after="0" w:line="360" w:lineRule="auto"/>
        <w:jc w:val="both"/>
        <w:rPr>
          <w:rFonts w:ascii="Times New Roman" w:hAnsi="Times New Roman"/>
          <w:bCs/>
          <w:color w:val="FF0000"/>
          <w:sz w:val="24"/>
          <w:szCs w:val="24"/>
        </w:rPr>
      </w:pPr>
      <w:r w:rsidRPr="006659B2">
        <w:rPr>
          <w:rFonts w:ascii="Times New Roman" w:hAnsi="Times New Roman"/>
          <w:noProof/>
          <w:color w:val="FF0000"/>
          <w:sz w:val="24"/>
          <w:szCs w:val="24"/>
          <w:lang w:eastAsia="hu-HU"/>
        </w:rPr>
        <w:drawing>
          <wp:inline distT="0" distB="0" distL="0" distR="0">
            <wp:extent cx="5505450" cy="3209925"/>
            <wp:effectExtent l="0" t="0" r="0" b="0"/>
            <wp:docPr id="7" name="Diagram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B4454" w:rsidRPr="00C56911" w:rsidRDefault="001B4454" w:rsidP="00BF2868">
      <w:pPr>
        <w:keepNext/>
        <w:spacing w:after="0" w:line="360" w:lineRule="auto"/>
        <w:rPr>
          <w:rFonts w:ascii="Times New Roman" w:hAnsi="Times New Roman"/>
          <w:b/>
          <w:sz w:val="24"/>
          <w:szCs w:val="24"/>
        </w:rPr>
      </w:pPr>
      <w:r w:rsidRPr="005D48B5">
        <w:rPr>
          <w:rFonts w:ascii="Times New Roman" w:hAnsi="Times New Roman"/>
          <w:b/>
          <w:sz w:val="24"/>
          <w:szCs w:val="24"/>
        </w:rPr>
        <w:t>Alkoholfogyasztók és részegség előfordulása</w:t>
      </w:r>
    </w:p>
    <w:p w:rsidR="001B4454" w:rsidRDefault="001B4454" w:rsidP="004E33CD">
      <w:pPr>
        <w:jc w:val="both"/>
        <w:rPr>
          <w:rFonts w:ascii="Times New Roman" w:hAnsi="Times New Roman"/>
          <w:bCs/>
          <w:color w:val="FF0000"/>
          <w:sz w:val="24"/>
          <w:szCs w:val="24"/>
        </w:rPr>
      </w:pPr>
    </w:p>
    <w:p w:rsidR="001B4454" w:rsidRDefault="001B4454" w:rsidP="004E33CD">
      <w:pPr>
        <w:jc w:val="both"/>
        <w:rPr>
          <w:rFonts w:ascii="Times New Roman" w:hAnsi="Times New Roman"/>
          <w:bCs/>
          <w:color w:val="FF0000"/>
          <w:sz w:val="24"/>
          <w:szCs w:val="24"/>
        </w:rPr>
      </w:pPr>
    </w:p>
    <w:p w:rsidR="001B4454" w:rsidRDefault="001B4454" w:rsidP="004E33CD">
      <w:pPr>
        <w:jc w:val="both"/>
        <w:rPr>
          <w:rFonts w:ascii="Times New Roman" w:hAnsi="Times New Roman"/>
          <w:bCs/>
          <w:color w:val="FF0000"/>
          <w:sz w:val="24"/>
          <w:szCs w:val="24"/>
        </w:rPr>
      </w:pPr>
    </w:p>
    <w:p w:rsidR="001B4454" w:rsidRDefault="001B4454" w:rsidP="004E33CD">
      <w:pPr>
        <w:jc w:val="both"/>
        <w:rPr>
          <w:rFonts w:ascii="Times New Roman" w:hAnsi="Times New Roman"/>
          <w:bCs/>
          <w:color w:val="FF0000"/>
          <w:sz w:val="24"/>
          <w:szCs w:val="24"/>
        </w:rPr>
      </w:pPr>
    </w:p>
    <w:p w:rsidR="001B4454" w:rsidRDefault="001B4454" w:rsidP="004E33CD">
      <w:pPr>
        <w:jc w:val="both"/>
        <w:rPr>
          <w:rFonts w:ascii="Times New Roman" w:hAnsi="Times New Roman"/>
          <w:bCs/>
          <w:color w:val="FF0000"/>
          <w:sz w:val="24"/>
          <w:szCs w:val="24"/>
        </w:rPr>
      </w:pPr>
    </w:p>
    <w:p w:rsidR="001B4454" w:rsidRDefault="001B4454" w:rsidP="004E33CD">
      <w:pPr>
        <w:jc w:val="both"/>
        <w:rPr>
          <w:rFonts w:ascii="Times New Roman" w:hAnsi="Times New Roman"/>
          <w:bCs/>
          <w:color w:val="FF0000"/>
          <w:sz w:val="24"/>
          <w:szCs w:val="24"/>
        </w:rPr>
      </w:pPr>
    </w:p>
    <w:p w:rsidR="001B4454" w:rsidRDefault="001B4454" w:rsidP="004E33CD">
      <w:pPr>
        <w:jc w:val="both"/>
        <w:rPr>
          <w:rFonts w:ascii="Times New Roman" w:hAnsi="Times New Roman"/>
          <w:bCs/>
          <w:color w:val="FF0000"/>
          <w:sz w:val="24"/>
          <w:szCs w:val="24"/>
        </w:rPr>
      </w:pPr>
    </w:p>
    <w:p w:rsidR="001B4454" w:rsidRDefault="001B4454" w:rsidP="004E33CD">
      <w:pPr>
        <w:jc w:val="both"/>
        <w:rPr>
          <w:rFonts w:ascii="Times New Roman" w:hAnsi="Times New Roman"/>
          <w:bCs/>
          <w:color w:val="FF0000"/>
          <w:sz w:val="24"/>
          <w:szCs w:val="24"/>
        </w:rPr>
      </w:pPr>
    </w:p>
    <w:p w:rsidR="001B4454" w:rsidRDefault="001B4454" w:rsidP="004E33CD">
      <w:pPr>
        <w:jc w:val="both"/>
        <w:rPr>
          <w:rFonts w:ascii="Times New Roman" w:hAnsi="Times New Roman"/>
          <w:b/>
          <w:sz w:val="24"/>
          <w:szCs w:val="24"/>
        </w:rPr>
      </w:pPr>
    </w:p>
    <w:p w:rsidR="001B4454" w:rsidRPr="00FE5722" w:rsidRDefault="001B4454" w:rsidP="00BF2868">
      <w:pPr>
        <w:spacing w:after="0" w:line="360" w:lineRule="auto"/>
        <w:jc w:val="both"/>
        <w:rPr>
          <w:rFonts w:ascii="Times New Roman" w:hAnsi="Times New Roman"/>
          <w:b/>
          <w:sz w:val="24"/>
          <w:szCs w:val="24"/>
        </w:rPr>
      </w:pPr>
      <w:r w:rsidRPr="00FE5722">
        <w:rPr>
          <w:rFonts w:ascii="Times New Roman" w:hAnsi="Times New Roman"/>
          <w:b/>
          <w:sz w:val="24"/>
          <w:szCs w:val="24"/>
        </w:rPr>
        <w:lastRenderedPageBreak/>
        <w:t>Szórakozás:</w:t>
      </w:r>
    </w:p>
    <w:p w:rsidR="001B4454" w:rsidRPr="00FE5722" w:rsidRDefault="001B4454" w:rsidP="00BF2868">
      <w:pPr>
        <w:spacing w:after="0" w:line="360" w:lineRule="auto"/>
        <w:jc w:val="both"/>
        <w:rPr>
          <w:rFonts w:ascii="Times New Roman" w:hAnsi="Times New Roman"/>
          <w:sz w:val="24"/>
          <w:szCs w:val="24"/>
        </w:rPr>
      </w:pPr>
      <w:r w:rsidRPr="00FE5722">
        <w:rPr>
          <w:rFonts w:ascii="Times New Roman" w:hAnsi="Times New Roman"/>
          <w:sz w:val="24"/>
          <w:szCs w:val="24"/>
        </w:rPr>
        <w:t xml:space="preserve"> A megkérdezett fiatalok 44%-a (477 fő) válaszolta, hogy jár szórakozni, s ez az adat nagymértékű csökkenést mutat az előző felmérésekhez képest. </w:t>
      </w:r>
    </w:p>
    <w:p w:rsidR="001B4454" w:rsidRPr="00FE5722" w:rsidRDefault="001B4454" w:rsidP="00BF2868">
      <w:pPr>
        <w:spacing w:after="0" w:line="360" w:lineRule="auto"/>
        <w:jc w:val="both"/>
        <w:rPr>
          <w:rFonts w:ascii="Times New Roman" w:hAnsi="Times New Roman"/>
          <w:sz w:val="24"/>
          <w:szCs w:val="24"/>
          <w:u w:val="single"/>
        </w:rPr>
      </w:pPr>
      <w:r w:rsidRPr="00FE5722">
        <w:rPr>
          <w:rFonts w:ascii="Times New Roman" w:hAnsi="Times New Roman"/>
          <w:sz w:val="24"/>
          <w:szCs w:val="24"/>
        </w:rPr>
        <w:t xml:space="preserve">A fiatalok </w:t>
      </w:r>
      <w:r>
        <w:rPr>
          <w:rFonts w:ascii="Times New Roman" w:hAnsi="Times New Roman"/>
          <w:sz w:val="24"/>
          <w:szCs w:val="24"/>
        </w:rPr>
        <w:t>egy része most is megfogalmazta -</w:t>
      </w:r>
      <w:r w:rsidRPr="00FE5722">
        <w:rPr>
          <w:rFonts w:ascii="Times New Roman" w:hAnsi="Times New Roman"/>
          <w:sz w:val="24"/>
          <w:szCs w:val="24"/>
        </w:rPr>
        <w:t xml:space="preserve"> ami igényt már szinte minden felmérés eredményében megmutatkozott</w:t>
      </w:r>
      <w:r>
        <w:rPr>
          <w:rFonts w:ascii="Times New Roman" w:hAnsi="Times New Roman"/>
          <w:sz w:val="24"/>
          <w:szCs w:val="24"/>
        </w:rPr>
        <w:t xml:space="preserve"> -</w:t>
      </w:r>
      <w:r w:rsidRPr="00FE5722">
        <w:rPr>
          <w:rFonts w:ascii="Times New Roman" w:hAnsi="Times New Roman"/>
          <w:sz w:val="24"/>
          <w:szCs w:val="24"/>
        </w:rPr>
        <w:t xml:space="preserve">, hogy </w:t>
      </w:r>
      <w:r w:rsidRPr="00FE5722">
        <w:rPr>
          <w:rFonts w:ascii="Times New Roman" w:hAnsi="Times New Roman"/>
          <w:sz w:val="24"/>
          <w:szCs w:val="24"/>
          <w:u w:val="single"/>
        </w:rPr>
        <w:t>igényük lenne egy olyan szórakozási lehetőségre, ahol tudnak beszélgetni, alkohol és szermentesen társalogni, egymással baráti kapcsolatokat ápolni. Lehetőség lenne étkezésre, kávézásra, alkoholmentes italok fogyasztására, esetleg valamilyen szórakozási-játéktevékenységre.</w:t>
      </w:r>
    </w:p>
    <w:p w:rsidR="001B4454" w:rsidRPr="00FE5722" w:rsidRDefault="001B4454" w:rsidP="00BF2868">
      <w:pPr>
        <w:pStyle w:val="Szvegtrzs2"/>
        <w:spacing w:after="0" w:line="360" w:lineRule="auto"/>
        <w:jc w:val="both"/>
        <w:rPr>
          <w:rFonts w:ascii="Times New Roman" w:hAnsi="Times New Roman"/>
          <w:bCs/>
          <w:sz w:val="24"/>
          <w:szCs w:val="24"/>
        </w:rPr>
      </w:pPr>
      <w:r w:rsidRPr="00FE5722">
        <w:rPr>
          <w:rFonts w:ascii="Times New Roman" w:hAnsi="Times New Roman"/>
          <w:bCs/>
          <w:sz w:val="24"/>
          <w:szCs w:val="24"/>
        </w:rPr>
        <w:t>Ezt a részt összegezve az derül ki a felmérésből, hogy a fiatalok nagy többségénél a családi rendezvényeken való részvétel hiányos, vagy nem is töltik együtt az idejüket és nem, vagy csak ritkán beszélgetnek egymással. Sajnos a szülői jutalmazás egyértelműen eltolódott a pénz és a „valamit megveszek a gyereknek” dologra.</w:t>
      </w:r>
    </w:p>
    <w:p w:rsidR="001B4454" w:rsidRPr="00BF2868" w:rsidRDefault="001B4454" w:rsidP="00BF2868">
      <w:pPr>
        <w:pStyle w:val="Szvegtrzs2"/>
        <w:spacing w:after="0" w:line="360" w:lineRule="auto"/>
        <w:jc w:val="both"/>
        <w:rPr>
          <w:rFonts w:ascii="Times New Roman" w:hAnsi="Times New Roman"/>
          <w:bCs/>
          <w:sz w:val="16"/>
          <w:szCs w:val="16"/>
        </w:rPr>
      </w:pPr>
    </w:p>
    <w:p w:rsidR="001B4454" w:rsidRDefault="001B4454" w:rsidP="00BF2868">
      <w:pPr>
        <w:pStyle w:val="Szvegtrzs2"/>
        <w:spacing w:after="0" w:line="360" w:lineRule="auto"/>
        <w:jc w:val="both"/>
        <w:rPr>
          <w:rFonts w:ascii="Times New Roman" w:hAnsi="Times New Roman"/>
          <w:sz w:val="24"/>
          <w:szCs w:val="24"/>
        </w:rPr>
      </w:pPr>
      <w:r w:rsidRPr="00BF2868">
        <w:rPr>
          <w:rFonts w:ascii="Times New Roman" w:hAnsi="Times New Roman"/>
          <w:b/>
          <w:sz w:val="24"/>
          <w:szCs w:val="24"/>
        </w:rPr>
        <w:t>A bűncselekményt, szabálysértést elkövetők</w:t>
      </w:r>
      <w:r w:rsidRPr="00BF2868">
        <w:rPr>
          <w:rFonts w:ascii="Times New Roman" w:hAnsi="Times New Roman"/>
          <w:sz w:val="24"/>
          <w:szCs w:val="24"/>
        </w:rPr>
        <w:t xml:space="preserve"> aránya pozitív változást mutat az előző felmérés adataihoz képest.  Az előző felmérések 15 és 13 %-aihoz képest a jelenlegi </w:t>
      </w:r>
      <w:r>
        <w:rPr>
          <w:rFonts w:ascii="Times New Roman" w:hAnsi="Times New Roman"/>
          <w:sz w:val="24"/>
          <w:szCs w:val="24"/>
        </w:rPr>
        <w:t xml:space="preserve"> </w:t>
      </w:r>
      <w:r w:rsidRPr="00BF2868">
        <w:rPr>
          <w:rFonts w:ascii="Times New Roman" w:hAnsi="Times New Roman"/>
          <w:sz w:val="24"/>
          <w:szCs w:val="24"/>
        </w:rPr>
        <w:t xml:space="preserve">„csak” </w:t>
      </w:r>
    </w:p>
    <w:p w:rsidR="001B4454" w:rsidRPr="00BF2868" w:rsidRDefault="001B4454" w:rsidP="00BF2868">
      <w:pPr>
        <w:pStyle w:val="Szvegtrzs2"/>
        <w:spacing w:after="0" w:line="360" w:lineRule="auto"/>
        <w:jc w:val="both"/>
        <w:rPr>
          <w:rFonts w:ascii="Times New Roman" w:hAnsi="Times New Roman"/>
          <w:bCs/>
          <w:sz w:val="24"/>
          <w:szCs w:val="24"/>
        </w:rPr>
      </w:pPr>
      <w:r w:rsidRPr="00BF2868">
        <w:rPr>
          <w:rFonts w:ascii="Times New Roman" w:hAnsi="Times New Roman"/>
          <w:sz w:val="24"/>
          <w:szCs w:val="24"/>
        </w:rPr>
        <w:t>8 %-os érintettséget mutat.</w:t>
      </w:r>
    </w:p>
    <w:p w:rsidR="001B4454" w:rsidRDefault="001B4454" w:rsidP="00BF2868">
      <w:pPr>
        <w:spacing w:after="0" w:line="360" w:lineRule="auto"/>
        <w:jc w:val="both"/>
        <w:rPr>
          <w:rFonts w:ascii="Times New Roman" w:hAnsi="Times New Roman"/>
          <w:b/>
          <w:sz w:val="24"/>
          <w:szCs w:val="24"/>
        </w:rPr>
      </w:pPr>
    </w:p>
    <w:p w:rsidR="001B4454" w:rsidRDefault="001B4454" w:rsidP="00BF2868">
      <w:pPr>
        <w:spacing w:after="0" w:line="360" w:lineRule="auto"/>
        <w:jc w:val="both"/>
        <w:rPr>
          <w:rFonts w:ascii="Times New Roman" w:hAnsi="Times New Roman"/>
          <w:b/>
          <w:sz w:val="24"/>
          <w:szCs w:val="24"/>
        </w:rPr>
      </w:pPr>
      <w:r w:rsidRPr="008B5726">
        <w:rPr>
          <w:rFonts w:ascii="Times New Roman" w:hAnsi="Times New Roman"/>
          <w:b/>
          <w:sz w:val="24"/>
          <w:szCs w:val="24"/>
        </w:rPr>
        <w:t>In</w:t>
      </w:r>
      <w:r>
        <w:rPr>
          <w:rFonts w:ascii="Times New Roman" w:hAnsi="Times New Roman"/>
          <w:b/>
          <w:sz w:val="24"/>
          <w:szCs w:val="24"/>
        </w:rPr>
        <w:t>t</w:t>
      </w:r>
      <w:r w:rsidRPr="008B5726">
        <w:rPr>
          <w:rFonts w:ascii="Times New Roman" w:hAnsi="Times New Roman"/>
          <w:b/>
          <w:sz w:val="24"/>
          <w:szCs w:val="24"/>
        </w:rPr>
        <w:t xml:space="preserve">ernethasználat </w:t>
      </w:r>
    </w:p>
    <w:p w:rsidR="001B4454" w:rsidRDefault="001B4454" w:rsidP="00BF2868">
      <w:pPr>
        <w:spacing w:after="0" w:line="360" w:lineRule="auto"/>
        <w:jc w:val="both"/>
        <w:rPr>
          <w:rFonts w:ascii="Times New Roman" w:hAnsi="Times New Roman"/>
          <w:sz w:val="24"/>
          <w:szCs w:val="24"/>
        </w:rPr>
      </w:pPr>
      <w:r w:rsidRPr="00FE5722">
        <w:rPr>
          <w:rFonts w:ascii="Times New Roman" w:hAnsi="Times New Roman"/>
          <w:sz w:val="24"/>
          <w:szCs w:val="24"/>
        </w:rPr>
        <w:t xml:space="preserve">Nem szabad viszont szem elől téveszteni a leginkább fiatalokra jellemző, de sajnos a felnőtt korosztálynál is súlyosan jelen lévő </w:t>
      </w:r>
      <w:r>
        <w:rPr>
          <w:rFonts w:ascii="Times New Roman" w:hAnsi="Times New Roman"/>
          <w:sz w:val="24"/>
          <w:szCs w:val="24"/>
        </w:rPr>
        <w:t xml:space="preserve">számítógép-, okos telefon-, </w:t>
      </w:r>
      <w:r w:rsidRPr="00FE5722">
        <w:rPr>
          <w:rFonts w:ascii="Times New Roman" w:hAnsi="Times New Roman"/>
          <w:sz w:val="24"/>
          <w:szCs w:val="24"/>
        </w:rPr>
        <w:t>in</w:t>
      </w:r>
      <w:r>
        <w:rPr>
          <w:rFonts w:ascii="Times New Roman" w:hAnsi="Times New Roman"/>
          <w:sz w:val="24"/>
          <w:szCs w:val="24"/>
        </w:rPr>
        <w:t>ternetfüggőséget.</w:t>
      </w:r>
    </w:p>
    <w:p w:rsidR="001B4454" w:rsidRDefault="001B4454" w:rsidP="00BF2868">
      <w:pPr>
        <w:spacing w:after="0" w:line="360" w:lineRule="auto"/>
        <w:jc w:val="both"/>
        <w:rPr>
          <w:rFonts w:ascii="Times New Roman" w:hAnsi="Times New Roman"/>
          <w:sz w:val="24"/>
          <w:szCs w:val="24"/>
        </w:rPr>
      </w:pPr>
      <w:r>
        <w:rPr>
          <w:rFonts w:ascii="Times New Roman" w:hAnsi="Times New Roman"/>
          <w:sz w:val="24"/>
          <w:szCs w:val="24"/>
        </w:rPr>
        <w:t xml:space="preserve">A médiában már gyakran találkozunk a </w:t>
      </w:r>
      <w:r w:rsidRPr="00FE5722">
        <w:rPr>
          <w:rFonts w:ascii="Times New Roman" w:hAnsi="Times New Roman"/>
          <w:sz w:val="24"/>
          <w:szCs w:val="24"/>
        </w:rPr>
        <w:t>közösségi oldalakon tör</w:t>
      </w:r>
      <w:r>
        <w:rPr>
          <w:rFonts w:ascii="Times New Roman" w:hAnsi="Times New Roman"/>
          <w:sz w:val="24"/>
          <w:szCs w:val="24"/>
        </w:rPr>
        <w:t>ténő zaklatás problémájával, mely, ha nincs megfelelő segítő támasz a gyermek számára, aki észreveszi a problémát, ha ő nem is mer segítséget kérni (családtagok közül, barát által, pedagógus), akkor ez idővel öngyilkossághoz is vezethet.</w:t>
      </w:r>
    </w:p>
    <w:p w:rsidR="001B4454" w:rsidRPr="00BF2868" w:rsidRDefault="001B4454" w:rsidP="00BF2868">
      <w:pPr>
        <w:spacing w:after="0" w:line="360" w:lineRule="auto"/>
        <w:jc w:val="both"/>
        <w:rPr>
          <w:rFonts w:ascii="Times New Roman" w:hAnsi="Times New Roman"/>
          <w:b/>
          <w:sz w:val="24"/>
          <w:szCs w:val="24"/>
        </w:rPr>
      </w:pPr>
      <w:r>
        <w:rPr>
          <w:rFonts w:ascii="Times New Roman" w:hAnsi="Times New Roman"/>
          <w:sz w:val="24"/>
          <w:szCs w:val="24"/>
        </w:rPr>
        <w:t>Szerencsére ilyennel szélsőséges esettel helyi szinten még nem találkoztunk, de internetes zaklatással, kirekesztéssel már nem egyszer szembesültek a helyi szakemberek.</w:t>
      </w:r>
    </w:p>
    <w:p w:rsidR="001B4454" w:rsidRDefault="001B4454" w:rsidP="00BF2868">
      <w:pPr>
        <w:spacing w:after="0" w:line="360" w:lineRule="auto"/>
        <w:jc w:val="both"/>
        <w:rPr>
          <w:rFonts w:ascii="Times New Roman" w:hAnsi="Times New Roman"/>
          <w:b/>
          <w:sz w:val="24"/>
          <w:szCs w:val="24"/>
        </w:rPr>
      </w:pPr>
    </w:p>
    <w:p w:rsidR="001B4454" w:rsidRPr="00FE5722" w:rsidRDefault="001B4454" w:rsidP="00BF2868">
      <w:pPr>
        <w:spacing w:after="0" w:line="360" w:lineRule="auto"/>
        <w:jc w:val="both"/>
        <w:rPr>
          <w:rFonts w:ascii="Times New Roman" w:hAnsi="Times New Roman"/>
          <w:sz w:val="24"/>
          <w:szCs w:val="24"/>
        </w:rPr>
      </w:pPr>
      <w:r w:rsidRPr="00FE5722">
        <w:rPr>
          <w:rFonts w:ascii="Times New Roman" w:hAnsi="Times New Roman"/>
          <w:b/>
          <w:sz w:val="24"/>
          <w:szCs w:val="24"/>
        </w:rPr>
        <w:t xml:space="preserve">Konklúzió: </w:t>
      </w:r>
      <w:r w:rsidRPr="00FE5722">
        <w:rPr>
          <w:rFonts w:ascii="Times New Roman" w:hAnsi="Times New Roman"/>
          <w:sz w:val="24"/>
          <w:szCs w:val="24"/>
        </w:rPr>
        <w:t xml:space="preserve"> </w:t>
      </w:r>
    </w:p>
    <w:p w:rsidR="001B4454" w:rsidRDefault="001B4454" w:rsidP="00BF2868">
      <w:pPr>
        <w:spacing w:after="0" w:line="360" w:lineRule="auto"/>
        <w:jc w:val="both"/>
        <w:rPr>
          <w:rFonts w:ascii="Times New Roman" w:hAnsi="Times New Roman"/>
          <w:sz w:val="24"/>
          <w:szCs w:val="24"/>
        </w:rPr>
      </w:pPr>
      <w:r w:rsidRPr="00FE5722">
        <w:rPr>
          <w:rFonts w:ascii="Times New Roman" w:hAnsi="Times New Roman"/>
          <w:sz w:val="24"/>
          <w:szCs w:val="24"/>
        </w:rPr>
        <w:t xml:space="preserve">Azt láthatjuk a felmérés adataiból, hogy Hajdúszoboszló sem kivétel, itt is dohányoznak, isznak, és szert is fogyasztanak a fiatalok. </w:t>
      </w:r>
    </w:p>
    <w:p w:rsidR="001B4454" w:rsidRPr="00FE5722" w:rsidRDefault="001B4454" w:rsidP="00845503">
      <w:pPr>
        <w:spacing w:after="0" w:line="360" w:lineRule="auto"/>
        <w:jc w:val="both"/>
        <w:rPr>
          <w:rFonts w:ascii="Times New Roman" w:hAnsi="Times New Roman"/>
          <w:sz w:val="24"/>
          <w:szCs w:val="24"/>
        </w:rPr>
      </w:pPr>
      <w:r w:rsidRPr="00FE5722">
        <w:rPr>
          <w:rFonts w:ascii="Times New Roman" w:hAnsi="Times New Roman"/>
          <w:sz w:val="24"/>
          <w:szCs w:val="24"/>
        </w:rPr>
        <w:t>Szerencsésnek mondhatjuk</w:t>
      </w:r>
      <w:r>
        <w:rPr>
          <w:rFonts w:ascii="Times New Roman" w:hAnsi="Times New Roman"/>
          <w:sz w:val="24"/>
          <w:szCs w:val="24"/>
        </w:rPr>
        <w:t xml:space="preserve"> települési szempontból</w:t>
      </w:r>
      <w:r w:rsidRPr="00FE5722">
        <w:rPr>
          <w:rFonts w:ascii="Times New Roman" w:hAnsi="Times New Roman"/>
          <w:sz w:val="24"/>
          <w:szCs w:val="24"/>
        </w:rPr>
        <w:t xml:space="preserve">, hogy a romló tendencia megállt és a szerfogyasztás, valamint az alkoholfogyasztás adataiban pozitív változások mutatkoznak. </w:t>
      </w:r>
    </w:p>
    <w:p w:rsidR="001B4454" w:rsidRPr="00E94154" w:rsidRDefault="001B4454" w:rsidP="00845503">
      <w:pPr>
        <w:spacing w:after="0" w:line="360" w:lineRule="auto"/>
        <w:jc w:val="both"/>
        <w:rPr>
          <w:rFonts w:ascii="Times New Roman" w:hAnsi="Times New Roman"/>
          <w:sz w:val="24"/>
          <w:szCs w:val="24"/>
        </w:rPr>
      </w:pPr>
      <w:r w:rsidRPr="00FE5722">
        <w:rPr>
          <w:rFonts w:ascii="Times New Roman" w:hAnsi="Times New Roman"/>
          <w:sz w:val="24"/>
          <w:szCs w:val="24"/>
        </w:rPr>
        <w:t>Ez remélhetően köszönhető a család mellett az iskolák és a szakemberek nevelő munkájának</w:t>
      </w:r>
      <w:r>
        <w:rPr>
          <w:rFonts w:ascii="Times New Roman" w:hAnsi="Times New Roman"/>
          <w:sz w:val="24"/>
          <w:szCs w:val="24"/>
        </w:rPr>
        <w:t>, a megelőzés érdekében eddig kifejtett tevékenységüknek is.</w:t>
      </w:r>
    </w:p>
    <w:p w:rsidR="001B4454" w:rsidRDefault="001B4454" w:rsidP="00845503">
      <w:pPr>
        <w:pStyle w:val="Listaszerbekezds"/>
        <w:spacing w:line="360" w:lineRule="auto"/>
        <w:ind w:left="0"/>
        <w:jc w:val="both"/>
        <w:rPr>
          <w:rFonts w:ascii="Times New Roman" w:hAnsi="Times New Roman"/>
          <w:sz w:val="24"/>
          <w:szCs w:val="24"/>
        </w:rPr>
      </w:pPr>
    </w:p>
    <w:p w:rsidR="001B4454" w:rsidRPr="00220C15" w:rsidRDefault="001B4454" w:rsidP="00845503">
      <w:pPr>
        <w:pStyle w:val="Listaszerbekezds"/>
        <w:spacing w:line="360" w:lineRule="auto"/>
        <w:ind w:left="0"/>
        <w:jc w:val="both"/>
        <w:rPr>
          <w:rFonts w:ascii="Times New Roman" w:hAnsi="Times New Roman"/>
          <w:sz w:val="24"/>
          <w:szCs w:val="24"/>
        </w:rPr>
      </w:pPr>
      <w:r w:rsidRPr="00220C15">
        <w:rPr>
          <w:rFonts w:ascii="Times New Roman" w:hAnsi="Times New Roman"/>
          <w:sz w:val="24"/>
          <w:szCs w:val="24"/>
        </w:rPr>
        <w:lastRenderedPageBreak/>
        <w:t xml:space="preserve">Ami egyértelműen kitűnik a felmérés adataiból, hogy a fiatalok nagymértékben igénylik a személyes beszélgetéseket, az igazi őszinte, baráti kapcsolatokat, mind a kortárs kapcsolatok terén, mind a családi közegükben. Ennek hiányát, de szükségességét is megfogalmazzák. A stratégiánkban nagy hangsúlyt kell fektetnünk e hiányok és igények kielégítéséhez. </w:t>
      </w:r>
    </w:p>
    <w:p w:rsidR="001B4454" w:rsidRPr="00220C15" w:rsidRDefault="001B4454" w:rsidP="00E94154">
      <w:pPr>
        <w:pStyle w:val="Listaszerbekezds"/>
        <w:ind w:left="0"/>
        <w:jc w:val="both"/>
        <w:rPr>
          <w:rFonts w:ascii="Times New Roman" w:hAnsi="Times New Roman"/>
          <w:sz w:val="24"/>
          <w:szCs w:val="24"/>
        </w:rPr>
      </w:pPr>
    </w:p>
    <w:p w:rsidR="001B4454" w:rsidRPr="00220C15" w:rsidRDefault="001B4454" w:rsidP="00BF2868">
      <w:pPr>
        <w:pStyle w:val="Listaszerbekezds"/>
        <w:spacing w:after="0" w:line="360" w:lineRule="auto"/>
        <w:ind w:left="0"/>
        <w:jc w:val="both"/>
        <w:rPr>
          <w:rFonts w:ascii="Times New Roman" w:hAnsi="Times New Roman"/>
          <w:sz w:val="24"/>
          <w:szCs w:val="24"/>
        </w:rPr>
      </w:pPr>
      <w:r w:rsidRPr="00220C15">
        <w:rPr>
          <w:rFonts w:ascii="Times New Roman" w:hAnsi="Times New Roman"/>
          <w:sz w:val="24"/>
          <w:szCs w:val="24"/>
        </w:rPr>
        <w:t xml:space="preserve">A családtagok egymással való kommunikációja rendkívül fontos. A családi közösségek a társadalmi rend alapjai és az élet egyik legfontosabb alappillérje. Itt növekszünk, itt fejlődünk, itt szocializálódunk, itt kapunk szeretetet, biztonságot, gondoskodás, dicséretet, biztatatást. </w:t>
      </w:r>
    </w:p>
    <w:p w:rsidR="001B4454" w:rsidRPr="00220C15" w:rsidRDefault="001B4454" w:rsidP="00BF2868">
      <w:pPr>
        <w:pStyle w:val="Listaszerbekezds"/>
        <w:spacing w:after="0" w:line="360" w:lineRule="auto"/>
        <w:ind w:left="0"/>
        <w:jc w:val="both"/>
        <w:rPr>
          <w:rFonts w:ascii="Times New Roman" w:hAnsi="Times New Roman"/>
          <w:sz w:val="24"/>
          <w:szCs w:val="24"/>
        </w:rPr>
      </w:pPr>
      <w:r w:rsidRPr="00220C15">
        <w:rPr>
          <w:rFonts w:ascii="Times New Roman" w:hAnsi="Times New Roman"/>
          <w:sz w:val="24"/>
          <w:szCs w:val="24"/>
        </w:rPr>
        <w:t xml:space="preserve">Itt pihenhetünk, itt tanulhatjuk meg a munkálkodást, segítést, gondoskodást, együttélést. Itt lehetünk otthon. </w:t>
      </w:r>
    </w:p>
    <w:p w:rsidR="001B4454" w:rsidRDefault="001B4454" w:rsidP="00BF2868">
      <w:pPr>
        <w:pStyle w:val="Listaszerbekezds"/>
        <w:spacing w:after="0" w:line="360" w:lineRule="auto"/>
        <w:ind w:left="0"/>
        <w:jc w:val="both"/>
        <w:rPr>
          <w:rFonts w:ascii="Times New Roman" w:hAnsi="Times New Roman"/>
          <w:sz w:val="24"/>
          <w:szCs w:val="24"/>
        </w:rPr>
      </w:pPr>
      <w:r w:rsidRPr="00220C15">
        <w:rPr>
          <w:rFonts w:ascii="Times New Roman" w:hAnsi="Times New Roman"/>
          <w:sz w:val="24"/>
          <w:szCs w:val="24"/>
        </w:rPr>
        <w:t xml:space="preserve">Amennyiben nem tudunk őszinte, bizalmon alapuló kommunikációt kialakítani a gyermekeinkkel, akkor nevelni sem tudjuk őket megfelelően. Nem tudunk értékrendet, normarendszert, szabályrendszert egy keretrendszert közvetíteni feléjük. Nem tudunk biztonságot, bizalmat nyújtani. Ilyen esetekben nem érzik azt, hogy meg tudjuk őket védeni, és még azt sem, hogy bizalommal felénk fordulva elmondják félelmeiket, megosszák velünk szorongásaikat, problémáikat. </w:t>
      </w:r>
    </w:p>
    <w:p w:rsidR="001B4454" w:rsidRDefault="001B4454" w:rsidP="00E94154">
      <w:pPr>
        <w:pStyle w:val="Listaszerbekezds"/>
        <w:ind w:left="0"/>
        <w:jc w:val="both"/>
        <w:rPr>
          <w:rFonts w:ascii="Times New Roman" w:hAnsi="Times New Roman"/>
          <w:sz w:val="24"/>
          <w:szCs w:val="24"/>
        </w:rPr>
      </w:pPr>
    </w:p>
    <w:p w:rsidR="001B4454" w:rsidRDefault="001B4454" w:rsidP="00E94154">
      <w:pPr>
        <w:pStyle w:val="Listaszerbekezds"/>
        <w:ind w:left="0"/>
        <w:jc w:val="both"/>
        <w:rPr>
          <w:rFonts w:ascii="Times New Roman" w:hAnsi="Times New Roman"/>
          <w:sz w:val="24"/>
          <w:szCs w:val="24"/>
        </w:rPr>
      </w:pPr>
    </w:p>
    <w:p w:rsidR="001B4454" w:rsidRPr="00AA2277" w:rsidRDefault="001B4454" w:rsidP="00E94154">
      <w:pPr>
        <w:pStyle w:val="Listaszerbekezds"/>
        <w:ind w:left="0"/>
        <w:jc w:val="both"/>
        <w:rPr>
          <w:rFonts w:ascii="Times New Roman" w:hAnsi="Times New Roman"/>
          <w:b/>
          <w:sz w:val="24"/>
          <w:szCs w:val="24"/>
        </w:rPr>
      </w:pPr>
      <w:r>
        <w:rPr>
          <w:rFonts w:ascii="Times New Roman" w:hAnsi="Times New Roman"/>
          <w:b/>
          <w:sz w:val="24"/>
          <w:szCs w:val="24"/>
        </w:rPr>
        <w:t>A f</w:t>
      </w:r>
      <w:r w:rsidRPr="00AA2277">
        <w:rPr>
          <w:rFonts w:ascii="Times New Roman" w:hAnsi="Times New Roman"/>
          <w:b/>
          <w:sz w:val="24"/>
          <w:szCs w:val="24"/>
        </w:rPr>
        <w:t>elnőtt lakosok körében végzett felmérés tapasztalatai</w:t>
      </w:r>
      <w:r>
        <w:rPr>
          <w:rFonts w:ascii="Times New Roman" w:hAnsi="Times New Roman"/>
          <w:b/>
          <w:sz w:val="24"/>
          <w:szCs w:val="24"/>
        </w:rPr>
        <w:t xml:space="preserve"> a városban</w:t>
      </w:r>
    </w:p>
    <w:p w:rsidR="001B4454" w:rsidRPr="00AA2277" w:rsidRDefault="001B4454" w:rsidP="005D2D28">
      <w:pPr>
        <w:pStyle w:val="Szvegtrzs"/>
        <w:spacing w:after="0" w:line="360" w:lineRule="auto"/>
        <w:jc w:val="both"/>
        <w:rPr>
          <w:rFonts w:ascii="Times New Roman" w:hAnsi="Times New Roman"/>
          <w:sz w:val="24"/>
          <w:szCs w:val="24"/>
        </w:rPr>
      </w:pPr>
      <w:r w:rsidRPr="00AA2277">
        <w:rPr>
          <w:rFonts w:ascii="Times New Roman" w:hAnsi="Times New Roman"/>
          <w:sz w:val="24"/>
          <w:szCs w:val="24"/>
        </w:rPr>
        <w:t>A kérdőívet online módon és papírformátumban is ki lehetett tölteni</w:t>
      </w:r>
      <w:r>
        <w:rPr>
          <w:rFonts w:ascii="Times New Roman" w:hAnsi="Times New Roman"/>
          <w:sz w:val="24"/>
          <w:szCs w:val="24"/>
        </w:rPr>
        <w:t xml:space="preserve">. A személyes megkérdezésekre különböző rendezvényeken történő kitelepülések alkalmával került sor, valamint az ellátórendszer intézményi ellátottai körében.  </w:t>
      </w:r>
    </w:p>
    <w:p w:rsidR="001B4454" w:rsidRDefault="001B4454" w:rsidP="005D2D28">
      <w:pPr>
        <w:pStyle w:val="Szvegtrzs"/>
        <w:spacing w:after="0" w:line="360" w:lineRule="auto"/>
        <w:jc w:val="both"/>
        <w:rPr>
          <w:rFonts w:ascii="Times New Roman" w:hAnsi="Times New Roman"/>
          <w:sz w:val="24"/>
          <w:szCs w:val="24"/>
        </w:rPr>
      </w:pPr>
      <w:r>
        <w:rPr>
          <w:rFonts w:ascii="Times New Roman" w:hAnsi="Times New Roman"/>
          <w:sz w:val="24"/>
          <w:szCs w:val="24"/>
        </w:rPr>
        <w:t>Mivel a megkérdezettek száma 116 fő volt csak, így az adatok nem tekinthetőek reprezentatívnak, a következtetések a helyi szakemberek tapasztalatait is tükrözik.</w:t>
      </w:r>
    </w:p>
    <w:p w:rsidR="001B4454" w:rsidRPr="0027255F" w:rsidRDefault="001B4454" w:rsidP="005D2D28">
      <w:pPr>
        <w:pStyle w:val="Szvegtrzs"/>
        <w:spacing w:after="0" w:line="360" w:lineRule="auto"/>
        <w:jc w:val="both"/>
        <w:rPr>
          <w:rFonts w:ascii="Times New Roman" w:hAnsi="Times New Roman"/>
          <w:sz w:val="12"/>
          <w:szCs w:val="12"/>
        </w:rPr>
      </w:pPr>
    </w:p>
    <w:p w:rsidR="001B4454" w:rsidRDefault="008F6291" w:rsidP="00E94154">
      <w:pPr>
        <w:pStyle w:val="Listaszerbekezds"/>
        <w:ind w:left="0"/>
        <w:jc w:val="both"/>
        <w:rPr>
          <w:rFonts w:ascii="Times New Roman" w:hAnsi="Times New Roman"/>
          <w:sz w:val="24"/>
          <w:szCs w:val="24"/>
        </w:rPr>
      </w:pPr>
      <w:r w:rsidRPr="005E196D">
        <w:rPr>
          <w:noProof/>
          <w:lang w:eastAsia="hu-HU"/>
        </w:rPr>
        <w:drawing>
          <wp:inline distT="0" distB="0" distL="0" distR="0">
            <wp:extent cx="5524500" cy="1504950"/>
            <wp:effectExtent l="0" t="0" r="0" b="0"/>
            <wp:docPr id="8" name="Objektum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B4454" w:rsidRDefault="008F6291" w:rsidP="00E94154">
      <w:pPr>
        <w:pStyle w:val="Listaszerbekezds"/>
        <w:ind w:left="0"/>
        <w:jc w:val="both"/>
        <w:rPr>
          <w:rFonts w:ascii="Times New Roman" w:hAnsi="Times New Roman"/>
          <w:sz w:val="24"/>
          <w:szCs w:val="24"/>
        </w:rPr>
      </w:pPr>
      <w:r w:rsidRPr="005E196D">
        <w:rPr>
          <w:noProof/>
          <w:lang w:eastAsia="hu-HU"/>
        </w:rPr>
        <w:lastRenderedPageBreak/>
        <w:drawing>
          <wp:inline distT="0" distB="0" distL="0" distR="0">
            <wp:extent cx="5400675" cy="2743200"/>
            <wp:effectExtent l="0" t="0" r="0" b="0"/>
            <wp:docPr id="9" name="Objektum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B4454" w:rsidRDefault="001B4454" w:rsidP="00D010FA">
      <w:pPr>
        <w:pStyle w:val="Listaszerbekezds"/>
        <w:spacing w:after="0" w:line="360" w:lineRule="auto"/>
        <w:ind w:left="0"/>
        <w:jc w:val="both"/>
        <w:rPr>
          <w:rFonts w:ascii="Times New Roman" w:hAnsi="Times New Roman"/>
          <w:sz w:val="24"/>
          <w:szCs w:val="24"/>
        </w:rPr>
      </w:pPr>
      <w:r>
        <w:rPr>
          <w:rFonts w:ascii="Times New Roman" w:hAnsi="Times New Roman"/>
          <w:sz w:val="24"/>
          <w:szCs w:val="24"/>
        </w:rPr>
        <w:t xml:space="preserve">Az előző években nem készült felnőttek körében felmérés, így összehasonlító adatokkal sem rendelkezünk. </w:t>
      </w:r>
    </w:p>
    <w:p w:rsidR="001B4454" w:rsidRPr="005D2D28" w:rsidRDefault="001B4454" w:rsidP="005D2D28">
      <w:pPr>
        <w:pStyle w:val="Cmsor4"/>
        <w:numPr>
          <w:ilvl w:val="0"/>
          <w:numId w:val="0"/>
        </w:numPr>
        <w:spacing w:line="360" w:lineRule="auto"/>
        <w:jc w:val="both"/>
        <w:rPr>
          <w:b w:val="0"/>
          <w:bCs/>
          <w:iCs/>
          <w:sz w:val="24"/>
          <w:szCs w:val="24"/>
        </w:rPr>
      </w:pPr>
      <w:r w:rsidRPr="009C7F7C">
        <w:rPr>
          <w:sz w:val="24"/>
          <w:szCs w:val="24"/>
        </w:rPr>
        <w:t>Dohányzás</w:t>
      </w:r>
    </w:p>
    <w:p w:rsidR="001B4454" w:rsidRPr="009C7F7C" w:rsidRDefault="001B4454" w:rsidP="005D2D28">
      <w:pPr>
        <w:pStyle w:val="Szvegtrzs2"/>
        <w:spacing w:after="0" w:line="360" w:lineRule="auto"/>
        <w:rPr>
          <w:rFonts w:ascii="Times New Roman" w:hAnsi="Times New Roman"/>
          <w:sz w:val="24"/>
          <w:szCs w:val="24"/>
        </w:rPr>
      </w:pPr>
      <w:r w:rsidRPr="009C7F7C">
        <w:rPr>
          <w:rFonts w:ascii="Times New Roman" w:hAnsi="Times New Roman"/>
          <w:sz w:val="24"/>
          <w:szCs w:val="24"/>
        </w:rPr>
        <w:t>A dohányzásra 113-an válaszoltak a következő megoszlásban.</w:t>
      </w:r>
    </w:p>
    <w:p w:rsidR="001B4454" w:rsidRDefault="008F6291" w:rsidP="005D2D28">
      <w:pPr>
        <w:pStyle w:val="Szvegtrzs2"/>
        <w:rPr>
          <w:noProof/>
        </w:rPr>
      </w:pPr>
      <w:r w:rsidRPr="006659B2">
        <w:rPr>
          <w:noProof/>
          <w:lang w:eastAsia="hu-HU"/>
        </w:rPr>
        <w:drawing>
          <wp:inline distT="0" distB="0" distL="0" distR="0">
            <wp:extent cx="5781675" cy="2609850"/>
            <wp:effectExtent l="0" t="0" r="0" b="0"/>
            <wp:docPr id="10" name="Diagram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B4454" w:rsidRPr="00101A41" w:rsidRDefault="001B4454" w:rsidP="009D169C">
      <w:pPr>
        <w:pStyle w:val="Szvegtrzs2"/>
        <w:spacing w:after="0" w:line="360" w:lineRule="auto"/>
        <w:jc w:val="both"/>
        <w:rPr>
          <w:rFonts w:ascii="Times New Roman" w:hAnsi="Times New Roman"/>
          <w:noProof/>
          <w:sz w:val="24"/>
          <w:szCs w:val="24"/>
        </w:rPr>
      </w:pPr>
      <w:r w:rsidRPr="00101A41">
        <w:rPr>
          <w:rFonts w:ascii="Times New Roman" w:hAnsi="Times New Roman"/>
          <w:noProof/>
          <w:sz w:val="24"/>
          <w:szCs w:val="24"/>
        </w:rPr>
        <w:t>A kérdőíves válaszok alapján a felnőtt lakosok körében nem túl magas a a rendszeresen dohányzók száma, s közülük arány</w:t>
      </w:r>
      <w:r>
        <w:rPr>
          <w:rFonts w:ascii="Times New Roman" w:hAnsi="Times New Roman"/>
          <w:noProof/>
          <w:sz w:val="24"/>
          <w:szCs w:val="24"/>
        </w:rPr>
        <w:t>á</w:t>
      </w:r>
      <w:r w:rsidRPr="00101A41">
        <w:rPr>
          <w:rFonts w:ascii="Times New Roman" w:hAnsi="Times New Roman"/>
          <w:noProof/>
          <w:sz w:val="24"/>
          <w:szCs w:val="24"/>
        </w:rPr>
        <w:t>ban csekély a na</w:t>
      </w:r>
      <w:r>
        <w:rPr>
          <w:rFonts w:ascii="Times New Roman" w:hAnsi="Times New Roman"/>
          <w:noProof/>
          <w:sz w:val="24"/>
          <w:szCs w:val="24"/>
        </w:rPr>
        <w:t>gyobb mennyiséget elszívók százaléka</w:t>
      </w:r>
      <w:r w:rsidRPr="00101A41">
        <w:rPr>
          <w:rFonts w:ascii="Times New Roman" w:hAnsi="Times New Roman"/>
          <w:noProof/>
          <w:sz w:val="24"/>
          <w:szCs w:val="24"/>
        </w:rPr>
        <w:t>.</w:t>
      </w:r>
    </w:p>
    <w:p w:rsidR="001B4454" w:rsidRPr="00101A41" w:rsidRDefault="001B4454" w:rsidP="009D169C">
      <w:pPr>
        <w:pStyle w:val="Szvegtrzs2"/>
        <w:spacing w:after="0" w:line="360" w:lineRule="auto"/>
        <w:jc w:val="both"/>
        <w:rPr>
          <w:rFonts w:ascii="Times New Roman" w:hAnsi="Times New Roman"/>
          <w:sz w:val="24"/>
          <w:szCs w:val="24"/>
        </w:rPr>
      </w:pPr>
      <w:r w:rsidRPr="00101A41">
        <w:rPr>
          <w:rFonts w:ascii="Times New Roman" w:hAnsi="Times New Roman"/>
          <w:noProof/>
          <w:sz w:val="24"/>
          <w:szCs w:val="24"/>
        </w:rPr>
        <w:t>A helyi tapasztalat viszont azt mutatja, – a hátrányos helyzetű családok, személyek vonatkozásában – hogy nagy számban vannak köztük rendszeresen dohányzók, s nem csak a férfiak köréből. A szegénység nem vet gátat a dohányzásnak, inkább pótcselekvésként jelenik meg a csal</w:t>
      </w:r>
      <w:r>
        <w:rPr>
          <w:rFonts w:ascii="Times New Roman" w:hAnsi="Times New Roman"/>
          <w:noProof/>
          <w:sz w:val="24"/>
          <w:szCs w:val="24"/>
        </w:rPr>
        <w:t>á</w:t>
      </w:r>
      <w:r w:rsidRPr="00101A41">
        <w:rPr>
          <w:rFonts w:ascii="Times New Roman" w:hAnsi="Times New Roman"/>
          <w:noProof/>
          <w:sz w:val="24"/>
          <w:szCs w:val="24"/>
        </w:rPr>
        <w:t xml:space="preserve">dok életében. </w:t>
      </w:r>
      <w:r>
        <w:rPr>
          <w:rFonts w:ascii="Times New Roman" w:hAnsi="Times New Roman"/>
          <w:noProof/>
          <w:sz w:val="24"/>
          <w:szCs w:val="24"/>
        </w:rPr>
        <w:t>Többnyira maguk sodorta filter nélküli olcsóbb dohányt fogyasztanak. Jellemző, hogy a</w:t>
      </w:r>
      <w:r w:rsidRPr="00101A41">
        <w:rPr>
          <w:rFonts w:ascii="Times New Roman" w:hAnsi="Times New Roman"/>
          <w:noProof/>
          <w:sz w:val="24"/>
          <w:szCs w:val="24"/>
        </w:rPr>
        <w:t xml:space="preserve">z erősen dohányzó családokban a gyermekek is korán kipróbálják a cigarettát, s sajnos rendszeres fogyasztóvá </w:t>
      </w:r>
      <w:r>
        <w:rPr>
          <w:rFonts w:ascii="Times New Roman" w:hAnsi="Times New Roman"/>
          <w:noProof/>
          <w:sz w:val="24"/>
          <w:szCs w:val="24"/>
        </w:rPr>
        <w:t xml:space="preserve">is </w:t>
      </w:r>
      <w:r w:rsidRPr="00101A41">
        <w:rPr>
          <w:rFonts w:ascii="Times New Roman" w:hAnsi="Times New Roman"/>
          <w:noProof/>
          <w:sz w:val="24"/>
          <w:szCs w:val="24"/>
        </w:rPr>
        <w:t>válnak.</w:t>
      </w:r>
    </w:p>
    <w:p w:rsidR="001B4454" w:rsidRDefault="008F6291" w:rsidP="00C56911">
      <w:pPr>
        <w:pStyle w:val="Listaszerbekezds"/>
        <w:ind w:left="360" w:hanging="360"/>
        <w:jc w:val="both"/>
        <w:rPr>
          <w:rFonts w:ascii="Times New Roman" w:hAnsi="Times New Roman"/>
          <w:b/>
          <w:color w:val="FF0000"/>
          <w:sz w:val="24"/>
          <w:szCs w:val="24"/>
        </w:rPr>
      </w:pPr>
      <w:r w:rsidRPr="006659B2">
        <w:rPr>
          <w:rFonts w:ascii="Times New Roman" w:hAnsi="Times New Roman"/>
          <w:b/>
          <w:noProof/>
          <w:color w:val="FF0000"/>
          <w:sz w:val="24"/>
          <w:szCs w:val="24"/>
          <w:lang w:eastAsia="hu-HU"/>
        </w:rPr>
        <w:lastRenderedPageBreak/>
        <w:drawing>
          <wp:inline distT="0" distB="0" distL="0" distR="0">
            <wp:extent cx="5419725" cy="2505075"/>
            <wp:effectExtent l="0" t="0" r="0" b="0"/>
            <wp:docPr id="11" name="Objektum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B4454" w:rsidRDefault="001B4454" w:rsidP="00BF2868">
      <w:pPr>
        <w:pStyle w:val="Listaszerbekezds"/>
        <w:spacing w:after="0" w:line="360" w:lineRule="auto"/>
        <w:ind w:left="360" w:hanging="360"/>
        <w:jc w:val="both"/>
        <w:rPr>
          <w:rFonts w:ascii="Times New Roman" w:hAnsi="Times New Roman"/>
          <w:sz w:val="24"/>
          <w:szCs w:val="24"/>
        </w:rPr>
      </w:pPr>
    </w:p>
    <w:p w:rsidR="001B4454" w:rsidRDefault="001B4454" w:rsidP="00BF2868">
      <w:pPr>
        <w:pStyle w:val="Listaszerbekezds"/>
        <w:spacing w:after="0" w:line="360" w:lineRule="auto"/>
        <w:ind w:left="360"/>
        <w:jc w:val="both"/>
        <w:rPr>
          <w:rFonts w:ascii="Times New Roman" w:hAnsi="Times New Roman"/>
          <w:sz w:val="24"/>
          <w:szCs w:val="24"/>
        </w:rPr>
      </w:pPr>
      <w:r>
        <w:rPr>
          <w:rFonts w:ascii="Times New Roman" w:hAnsi="Times New Roman"/>
          <w:sz w:val="24"/>
          <w:szCs w:val="24"/>
        </w:rPr>
        <w:t xml:space="preserve">Rákérdeztünk az italfogyasztás szokásaira. </w:t>
      </w:r>
      <w:r w:rsidRPr="00BC2CFC">
        <w:rPr>
          <w:rFonts w:ascii="Times New Roman" w:hAnsi="Times New Roman"/>
          <w:sz w:val="24"/>
          <w:szCs w:val="24"/>
        </w:rPr>
        <w:t>A</w:t>
      </w:r>
      <w:r>
        <w:rPr>
          <w:rFonts w:ascii="Times New Roman" w:hAnsi="Times New Roman"/>
          <w:sz w:val="24"/>
          <w:szCs w:val="24"/>
        </w:rPr>
        <w:t xml:space="preserve"> válaszadók 80%-a, 151 fő, összejöveteleken, rendezvényeken iszik, míg csak 20 % fogyaszt otthon alkoholt. </w:t>
      </w:r>
    </w:p>
    <w:p w:rsidR="001B4454" w:rsidRDefault="001B4454" w:rsidP="00BF2868">
      <w:pPr>
        <w:pStyle w:val="Listaszerbekezds"/>
        <w:spacing w:after="0" w:line="360" w:lineRule="auto"/>
        <w:ind w:left="360"/>
        <w:jc w:val="both"/>
        <w:rPr>
          <w:rFonts w:ascii="Times New Roman" w:hAnsi="Times New Roman"/>
          <w:sz w:val="24"/>
          <w:szCs w:val="24"/>
        </w:rPr>
      </w:pPr>
      <w:r>
        <w:rPr>
          <w:rFonts w:ascii="Times New Roman" w:hAnsi="Times New Roman"/>
          <w:sz w:val="24"/>
          <w:szCs w:val="24"/>
        </w:rPr>
        <w:t xml:space="preserve">A dohányzáshoz hasonlóan itt is azonos fogyasztási szokásokat tapasztaltak a szociális területen dolgozók a nehéz élethelyzetben lévők között. </w:t>
      </w:r>
    </w:p>
    <w:p w:rsidR="001B4454" w:rsidRDefault="001B4454" w:rsidP="00BF2868">
      <w:pPr>
        <w:pStyle w:val="Listaszerbekezds"/>
        <w:spacing w:after="0" w:line="360" w:lineRule="auto"/>
        <w:ind w:left="360"/>
        <w:jc w:val="both"/>
        <w:rPr>
          <w:rFonts w:ascii="Times New Roman" w:hAnsi="Times New Roman"/>
          <w:sz w:val="24"/>
          <w:szCs w:val="24"/>
        </w:rPr>
      </w:pPr>
      <w:r>
        <w:rPr>
          <w:rFonts w:ascii="Times New Roman" w:hAnsi="Times New Roman"/>
          <w:sz w:val="24"/>
          <w:szCs w:val="24"/>
        </w:rPr>
        <w:t xml:space="preserve">Véleményük szerint a nők között lényegesen kevesebb a rendszeresen alkoholizálók aránya, viszont a férfiak közül nagy a súlyos alkoholproblémával küzdők száma. Az alkoholizmus problémája komoly gondot jelent a családok életvitele, a gyermekek gondozása, ellátása tekintetében. A család – és gyermekjóléti szolgáltatást igénybe vevő családok körében szinte minden esetben megtalálható főleg a férfiak körében, a túlzott alkoholfogyasztás, s ennek következményeként a munkanélküliség, a családi kapcsolatok megromlása. </w:t>
      </w:r>
    </w:p>
    <w:p w:rsidR="001B4454" w:rsidRPr="00BC2CFC" w:rsidRDefault="001B4454" w:rsidP="00BF2868">
      <w:pPr>
        <w:pStyle w:val="Listaszerbekezds"/>
        <w:spacing w:after="0" w:line="360" w:lineRule="auto"/>
        <w:ind w:left="360"/>
        <w:jc w:val="both"/>
        <w:rPr>
          <w:rFonts w:ascii="Times New Roman" w:hAnsi="Times New Roman"/>
          <w:sz w:val="24"/>
          <w:szCs w:val="24"/>
        </w:rPr>
      </w:pPr>
      <w:r>
        <w:rPr>
          <w:rFonts w:ascii="Times New Roman" w:hAnsi="Times New Roman"/>
          <w:sz w:val="24"/>
          <w:szCs w:val="24"/>
        </w:rPr>
        <w:t>Az ilyen légkörben felnövő gyermek személyisége sérült lesz, s nagy valószínűséggel tanult módon maga is könnyebben alkoholfogyasztóvá válhat.</w:t>
      </w:r>
    </w:p>
    <w:p w:rsidR="001B4454" w:rsidRDefault="001B4454" w:rsidP="00241A33">
      <w:pPr>
        <w:pStyle w:val="Szvegtrzs3"/>
        <w:ind w:left="2124" w:firstLine="708"/>
        <w:rPr>
          <w:rFonts w:ascii="Times New Roman" w:hAnsi="Times New Roman"/>
          <w:b/>
          <w:bCs/>
          <w:iCs/>
          <w:sz w:val="24"/>
          <w:szCs w:val="24"/>
        </w:rPr>
      </w:pPr>
    </w:p>
    <w:p w:rsidR="001B4454" w:rsidRDefault="001B4454" w:rsidP="00241A33">
      <w:pPr>
        <w:pStyle w:val="Szvegtrzs3"/>
        <w:rPr>
          <w:rFonts w:ascii="Times New Roman" w:hAnsi="Times New Roman"/>
          <w:b/>
          <w:bCs/>
          <w:sz w:val="24"/>
          <w:szCs w:val="24"/>
        </w:rPr>
      </w:pPr>
      <w:r w:rsidRPr="00DD7AB0">
        <w:rPr>
          <w:rFonts w:ascii="Times New Roman" w:hAnsi="Times New Roman"/>
          <w:b/>
          <w:bCs/>
          <w:iCs/>
          <w:sz w:val="24"/>
          <w:szCs w:val="24"/>
        </w:rPr>
        <w:t>Kábítószer fogyasztás</w:t>
      </w:r>
      <w:r>
        <w:rPr>
          <w:rFonts w:ascii="Times New Roman" w:hAnsi="Times New Roman"/>
          <w:b/>
          <w:bCs/>
          <w:iCs/>
          <w:sz w:val="24"/>
          <w:szCs w:val="24"/>
        </w:rPr>
        <w:t>:</w:t>
      </w:r>
      <w:r w:rsidRPr="00241A33">
        <w:rPr>
          <w:rFonts w:ascii="Times New Roman" w:hAnsi="Times New Roman"/>
          <w:b/>
          <w:bCs/>
          <w:sz w:val="24"/>
          <w:szCs w:val="24"/>
        </w:rPr>
        <w:t xml:space="preserve">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rsidR="001B4454" w:rsidRPr="00DD7AB0" w:rsidRDefault="001B4454" w:rsidP="00241A33">
      <w:pPr>
        <w:pStyle w:val="Szvegtrzs3"/>
        <w:rPr>
          <w:rFonts w:ascii="Times New Roman" w:hAnsi="Times New Roman"/>
          <w:bCs/>
          <w:sz w:val="24"/>
          <w:szCs w:val="24"/>
        </w:rPr>
      </w:pPr>
      <w:r w:rsidRPr="00DD7AB0">
        <w:rPr>
          <w:rFonts w:ascii="Times New Roman" w:hAnsi="Times New Roman"/>
          <w:b/>
          <w:bCs/>
          <w:sz w:val="24"/>
          <w:szCs w:val="24"/>
        </w:rPr>
        <w:t xml:space="preserve">Összes válasz: </w:t>
      </w:r>
      <w:r w:rsidRPr="00DD7AB0">
        <w:rPr>
          <w:rFonts w:ascii="Times New Roman" w:hAnsi="Times New Roman"/>
          <w:bCs/>
          <w:sz w:val="24"/>
          <w:szCs w:val="24"/>
        </w:rPr>
        <w:t>115 fő</w:t>
      </w:r>
    </w:p>
    <w:p w:rsidR="001B4454" w:rsidRDefault="008F6291" w:rsidP="00241A33">
      <w:pPr>
        <w:pStyle w:val="Listaszerbekezds"/>
        <w:ind w:left="360" w:hanging="360"/>
        <w:jc w:val="both"/>
        <w:rPr>
          <w:rFonts w:ascii="Times New Roman" w:hAnsi="Times New Roman"/>
          <w:b/>
          <w:color w:val="FF0000"/>
          <w:sz w:val="24"/>
          <w:szCs w:val="24"/>
        </w:rPr>
      </w:pPr>
      <w:r w:rsidRPr="005E196D">
        <w:rPr>
          <w:noProof/>
          <w:lang w:eastAsia="hu-HU"/>
        </w:rPr>
        <w:drawing>
          <wp:inline distT="0" distB="0" distL="0" distR="0">
            <wp:extent cx="5524500" cy="1838325"/>
            <wp:effectExtent l="0" t="0" r="0" b="0"/>
            <wp:docPr id="12" name="Diagram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B4454" w:rsidRPr="00DD7AB0" w:rsidRDefault="001B4454" w:rsidP="00BF2868">
      <w:pPr>
        <w:pStyle w:val="Szvegtrzs3"/>
        <w:spacing w:after="0" w:line="360" w:lineRule="auto"/>
        <w:rPr>
          <w:rFonts w:ascii="Times New Roman" w:hAnsi="Times New Roman"/>
          <w:bCs/>
          <w:sz w:val="24"/>
          <w:szCs w:val="24"/>
        </w:rPr>
      </w:pPr>
      <w:r w:rsidRPr="00DD7AB0">
        <w:rPr>
          <w:rFonts w:ascii="Times New Roman" w:hAnsi="Times New Roman"/>
          <w:sz w:val="24"/>
          <w:szCs w:val="24"/>
        </w:rPr>
        <w:lastRenderedPageBreak/>
        <w:t>Itt a válaszok feldolgozásánál ellentmondást tapasztaltunk. Arra a kérdésre, hogy fogyasztott-e már kábítószert</w:t>
      </w:r>
      <w:r>
        <w:rPr>
          <w:rFonts w:ascii="Times New Roman" w:hAnsi="Times New Roman"/>
          <w:sz w:val="24"/>
          <w:szCs w:val="24"/>
        </w:rPr>
        <w:t>,</w:t>
      </w:r>
      <w:r w:rsidRPr="00DD7AB0">
        <w:rPr>
          <w:rFonts w:ascii="Times New Roman" w:hAnsi="Times New Roman"/>
          <w:sz w:val="24"/>
          <w:szCs w:val="24"/>
        </w:rPr>
        <w:t xml:space="preserve"> 33 fő válaszolt igennel, míg arra, hogy mit fogyasztott, 39 fő válaszolt. Legtöbben, közel 70%-a a kipróbálóknak a füvet jelölte meg, 10%-a a speedet és a kokaint. </w:t>
      </w:r>
    </w:p>
    <w:p w:rsidR="001B4454" w:rsidRDefault="008F6291" w:rsidP="00C56911">
      <w:pPr>
        <w:pStyle w:val="Listaszerbekezds"/>
        <w:ind w:left="360" w:hanging="360"/>
        <w:jc w:val="both"/>
        <w:rPr>
          <w:rFonts w:ascii="Times New Roman" w:hAnsi="Times New Roman"/>
          <w:b/>
          <w:color w:val="FF0000"/>
          <w:sz w:val="24"/>
          <w:szCs w:val="24"/>
        </w:rPr>
      </w:pPr>
      <w:r w:rsidRPr="005E196D">
        <w:rPr>
          <w:noProof/>
          <w:lang w:eastAsia="hu-HU"/>
        </w:rPr>
        <w:drawing>
          <wp:inline distT="0" distB="0" distL="0" distR="0">
            <wp:extent cx="5419725" cy="1781175"/>
            <wp:effectExtent l="0" t="0" r="0" b="0"/>
            <wp:docPr id="13" name="Objektum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B4454" w:rsidRPr="00DD7AB0" w:rsidRDefault="001B4454" w:rsidP="00241A33">
      <w:pPr>
        <w:pStyle w:val="Szvegtrzs3"/>
        <w:spacing w:after="0" w:line="240" w:lineRule="auto"/>
        <w:rPr>
          <w:rFonts w:ascii="Times New Roman" w:hAnsi="Times New Roman"/>
          <w:bCs/>
          <w:sz w:val="24"/>
          <w:szCs w:val="24"/>
        </w:rPr>
      </w:pPr>
      <w:r w:rsidRPr="00DD7AB0">
        <w:rPr>
          <w:rFonts w:ascii="Times New Roman" w:hAnsi="Times New Roman"/>
          <w:bCs/>
          <w:sz w:val="24"/>
          <w:szCs w:val="24"/>
        </w:rPr>
        <w:t>32-en válaszoltak arra a kérdésre, hogy milyen korúak voltak, mikor kipróbálták a kábítószert.</w:t>
      </w:r>
    </w:p>
    <w:p w:rsidR="001B4454" w:rsidRDefault="001B4454" w:rsidP="00817820">
      <w:pPr>
        <w:pStyle w:val="Szvegtrzs3"/>
        <w:spacing w:after="0" w:line="360" w:lineRule="auto"/>
        <w:rPr>
          <w:rFonts w:ascii="Times New Roman" w:hAnsi="Times New Roman"/>
          <w:bCs/>
          <w:sz w:val="24"/>
          <w:szCs w:val="24"/>
        </w:rPr>
      </w:pPr>
    </w:p>
    <w:p w:rsidR="001B4454" w:rsidRPr="00241A33" w:rsidRDefault="001B4454" w:rsidP="00BF675B">
      <w:pPr>
        <w:pStyle w:val="Szvegtrzs3"/>
        <w:spacing w:after="0" w:line="360" w:lineRule="auto"/>
        <w:jc w:val="both"/>
        <w:rPr>
          <w:rFonts w:ascii="Times New Roman" w:hAnsi="Times New Roman"/>
          <w:bCs/>
          <w:sz w:val="24"/>
          <w:szCs w:val="24"/>
        </w:rPr>
      </w:pPr>
      <w:r>
        <w:rPr>
          <w:rFonts w:ascii="Times New Roman" w:hAnsi="Times New Roman"/>
          <w:bCs/>
          <w:sz w:val="24"/>
          <w:szCs w:val="24"/>
        </w:rPr>
        <w:t>Arra a kérdésre</w:t>
      </w:r>
      <w:r w:rsidRPr="00241A33">
        <w:rPr>
          <w:rFonts w:ascii="Times New Roman" w:hAnsi="Times New Roman"/>
          <w:bCs/>
          <w:sz w:val="24"/>
          <w:szCs w:val="24"/>
        </w:rPr>
        <w:t>, hogy „milyen rendszerességgel fogyaszt kábítószert” a feln</w:t>
      </w:r>
      <w:r>
        <w:rPr>
          <w:rFonts w:ascii="Times New Roman" w:hAnsi="Times New Roman"/>
          <w:bCs/>
          <w:sz w:val="24"/>
          <w:szCs w:val="24"/>
        </w:rPr>
        <w:t>őttek részére készített kérdőív</w:t>
      </w:r>
      <w:r w:rsidRPr="00241A33">
        <w:rPr>
          <w:rFonts w:ascii="Times New Roman" w:hAnsi="Times New Roman"/>
          <w:bCs/>
          <w:sz w:val="24"/>
          <w:szCs w:val="24"/>
        </w:rPr>
        <w:t>ben</w:t>
      </w:r>
      <w:r>
        <w:rPr>
          <w:rFonts w:ascii="Times New Roman" w:hAnsi="Times New Roman"/>
          <w:bCs/>
          <w:sz w:val="24"/>
          <w:szCs w:val="24"/>
        </w:rPr>
        <w:t xml:space="preserve"> </w:t>
      </w:r>
      <w:r w:rsidRPr="00241A33">
        <w:rPr>
          <w:rFonts w:ascii="Times New Roman" w:hAnsi="Times New Roman"/>
          <w:bCs/>
          <w:sz w:val="24"/>
          <w:szCs w:val="24"/>
        </w:rPr>
        <w:t>31-en válaszoltak. A válaszadók 77 %-a néha-ritkán, 3%-a havonta, 6%-a hetente, 9 %-a naponta és 3%-a egyszer próbálta ki a kábítószert.</w:t>
      </w:r>
    </w:p>
    <w:p w:rsidR="001B4454" w:rsidRDefault="001B4454" w:rsidP="00BF675B">
      <w:pPr>
        <w:pStyle w:val="Listaszerbekezds"/>
        <w:ind w:left="0"/>
        <w:jc w:val="both"/>
        <w:rPr>
          <w:rFonts w:ascii="Times New Roman" w:hAnsi="Times New Roman"/>
          <w:b/>
          <w:color w:val="FF0000"/>
          <w:sz w:val="24"/>
          <w:szCs w:val="24"/>
        </w:rPr>
      </w:pPr>
    </w:p>
    <w:p w:rsidR="001B4454" w:rsidRDefault="008F6291" w:rsidP="00241A33">
      <w:pPr>
        <w:pStyle w:val="Listaszerbekezds"/>
        <w:ind w:left="360" w:hanging="360"/>
        <w:jc w:val="both"/>
        <w:rPr>
          <w:rFonts w:ascii="Times New Roman" w:hAnsi="Times New Roman"/>
          <w:b/>
          <w:color w:val="FF0000"/>
          <w:sz w:val="24"/>
          <w:szCs w:val="24"/>
        </w:rPr>
      </w:pPr>
      <w:r w:rsidRPr="005E196D">
        <w:rPr>
          <w:noProof/>
          <w:lang w:eastAsia="hu-HU"/>
        </w:rPr>
        <w:drawing>
          <wp:inline distT="0" distB="0" distL="0" distR="0">
            <wp:extent cx="5514975" cy="2914650"/>
            <wp:effectExtent l="0" t="0" r="0" b="0"/>
            <wp:docPr id="14" name="Objektum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B4454" w:rsidRPr="00241A33" w:rsidRDefault="001B4454" w:rsidP="00817820">
      <w:pPr>
        <w:pStyle w:val="Szvegtrzs3"/>
        <w:spacing w:after="0" w:line="360" w:lineRule="auto"/>
        <w:jc w:val="both"/>
        <w:rPr>
          <w:rFonts w:ascii="Times New Roman" w:hAnsi="Times New Roman"/>
          <w:bCs/>
          <w:sz w:val="24"/>
          <w:szCs w:val="24"/>
        </w:rPr>
      </w:pPr>
      <w:r w:rsidRPr="00241A33">
        <w:rPr>
          <w:rFonts w:ascii="Times New Roman" w:hAnsi="Times New Roman"/>
          <w:bCs/>
          <w:sz w:val="24"/>
          <w:szCs w:val="24"/>
        </w:rPr>
        <w:t>A megkérdeztettek 58</w:t>
      </w:r>
      <w:r>
        <w:rPr>
          <w:rFonts w:ascii="Times New Roman" w:hAnsi="Times New Roman"/>
          <w:bCs/>
          <w:sz w:val="24"/>
          <w:szCs w:val="24"/>
        </w:rPr>
        <w:t>,</w:t>
      </w:r>
      <w:r w:rsidRPr="00241A33">
        <w:rPr>
          <w:rFonts w:ascii="Times New Roman" w:hAnsi="Times New Roman"/>
          <w:bCs/>
          <w:sz w:val="24"/>
          <w:szCs w:val="24"/>
        </w:rPr>
        <w:t>5</w:t>
      </w:r>
      <w:r>
        <w:rPr>
          <w:rFonts w:ascii="Times New Roman" w:hAnsi="Times New Roman"/>
          <w:bCs/>
          <w:sz w:val="24"/>
          <w:szCs w:val="24"/>
        </w:rPr>
        <w:t>%</w:t>
      </w:r>
      <w:r w:rsidRPr="00241A33">
        <w:rPr>
          <w:rFonts w:ascii="Times New Roman" w:hAnsi="Times New Roman"/>
          <w:bCs/>
          <w:sz w:val="24"/>
          <w:szCs w:val="24"/>
        </w:rPr>
        <w:t xml:space="preserve">-a válaszolta, hogy ismer a környezetében olyan személyt, aki komoly szenvedélybetegséggel küzd. 63-an válaszoltak arra a kérdésre, hogy szeretnének-e neki segítséget, támogatást nyújtani szakember által. A válaszadók 59%-a válaszolt igennel. </w:t>
      </w:r>
    </w:p>
    <w:p w:rsidR="001B4454" w:rsidRPr="00241A33" w:rsidRDefault="001B4454" w:rsidP="00817820">
      <w:pPr>
        <w:pStyle w:val="Szvegtrzs3"/>
        <w:spacing w:after="0" w:line="360" w:lineRule="auto"/>
        <w:jc w:val="both"/>
        <w:rPr>
          <w:rFonts w:ascii="Times New Roman" w:hAnsi="Times New Roman"/>
          <w:bCs/>
          <w:sz w:val="24"/>
          <w:szCs w:val="24"/>
        </w:rPr>
      </w:pPr>
      <w:r w:rsidRPr="00241A33">
        <w:rPr>
          <w:rFonts w:ascii="Times New Roman" w:hAnsi="Times New Roman"/>
          <w:bCs/>
          <w:sz w:val="24"/>
          <w:szCs w:val="24"/>
        </w:rPr>
        <w:t xml:space="preserve">A megkérdezettek 7%-a válaszolta, hogy került már kapcsolatba a hatóságokkal kábítószer fogyasztás miatt. </w:t>
      </w:r>
    </w:p>
    <w:p w:rsidR="001B4454" w:rsidRPr="00AF439C" w:rsidRDefault="001B4454" w:rsidP="00817820">
      <w:pPr>
        <w:pStyle w:val="Szvegtrzs3"/>
        <w:spacing w:after="0" w:line="360" w:lineRule="auto"/>
        <w:rPr>
          <w:bCs/>
        </w:rPr>
      </w:pPr>
    </w:p>
    <w:p w:rsidR="001B4454" w:rsidRDefault="001B4454" w:rsidP="00817820">
      <w:pPr>
        <w:pStyle w:val="Listaszerbekezds"/>
        <w:spacing w:after="0" w:line="360" w:lineRule="auto"/>
        <w:ind w:left="0"/>
        <w:jc w:val="both"/>
        <w:rPr>
          <w:rFonts w:ascii="Times New Roman" w:hAnsi="Times New Roman"/>
          <w:b/>
          <w:sz w:val="24"/>
          <w:szCs w:val="24"/>
        </w:rPr>
      </w:pPr>
    </w:p>
    <w:p w:rsidR="001B4454" w:rsidRPr="00AF439C" w:rsidRDefault="001B4454" w:rsidP="00817820">
      <w:pPr>
        <w:pStyle w:val="Listaszerbekezds"/>
        <w:spacing w:after="0" w:line="360" w:lineRule="auto"/>
        <w:ind w:left="0"/>
        <w:jc w:val="both"/>
        <w:rPr>
          <w:rFonts w:ascii="Times New Roman" w:hAnsi="Times New Roman"/>
          <w:b/>
          <w:sz w:val="24"/>
          <w:szCs w:val="24"/>
        </w:rPr>
      </w:pPr>
      <w:r w:rsidRPr="00AF439C">
        <w:rPr>
          <w:rFonts w:ascii="Times New Roman" w:hAnsi="Times New Roman"/>
          <w:b/>
          <w:sz w:val="24"/>
          <w:szCs w:val="24"/>
        </w:rPr>
        <w:lastRenderedPageBreak/>
        <w:t>IV.  Általános célok</w:t>
      </w:r>
    </w:p>
    <w:p w:rsidR="001B4454" w:rsidRPr="00AF439C" w:rsidRDefault="001B4454" w:rsidP="00F90E1F">
      <w:pPr>
        <w:pStyle w:val="Listaszerbekezds"/>
        <w:spacing w:after="0" w:line="360" w:lineRule="auto"/>
        <w:ind w:left="360"/>
        <w:jc w:val="both"/>
        <w:rPr>
          <w:rFonts w:ascii="Times New Roman" w:hAnsi="Times New Roman"/>
          <w:sz w:val="24"/>
          <w:szCs w:val="24"/>
        </w:rPr>
      </w:pPr>
    </w:p>
    <w:p w:rsidR="001B4454" w:rsidRDefault="001B4454" w:rsidP="00F90E1F">
      <w:pPr>
        <w:pStyle w:val="Listaszerbekezds"/>
        <w:spacing w:after="0" w:line="360" w:lineRule="auto"/>
        <w:ind w:left="0"/>
        <w:jc w:val="both"/>
        <w:rPr>
          <w:rFonts w:ascii="Times New Roman" w:hAnsi="Times New Roman"/>
          <w:sz w:val="24"/>
          <w:szCs w:val="24"/>
        </w:rPr>
      </w:pPr>
      <w:r w:rsidRPr="00AF439C">
        <w:rPr>
          <w:rFonts w:ascii="Times New Roman" w:hAnsi="Times New Roman"/>
          <w:sz w:val="24"/>
          <w:szCs w:val="24"/>
        </w:rPr>
        <w:t>A szenvedélybet</w:t>
      </w:r>
      <w:r>
        <w:rPr>
          <w:rFonts w:ascii="Times New Roman" w:hAnsi="Times New Roman"/>
          <w:sz w:val="24"/>
          <w:szCs w:val="24"/>
        </w:rPr>
        <w:t>e</w:t>
      </w:r>
      <w:r w:rsidRPr="00AF439C">
        <w:rPr>
          <w:rFonts w:ascii="Times New Roman" w:hAnsi="Times New Roman"/>
          <w:sz w:val="24"/>
          <w:szCs w:val="24"/>
        </w:rPr>
        <w:t xml:space="preserve">gség, </w:t>
      </w:r>
      <w:r>
        <w:rPr>
          <w:rFonts w:ascii="Times New Roman" w:hAnsi="Times New Roman"/>
          <w:sz w:val="24"/>
          <w:szCs w:val="24"/>
        </w:rPr>
        <w:t xml:space="preserve">a </w:t>
      </w:r>
      <w:r w:rsidRPr="00AF439C">
        <w:rPr>
          <w:rFonts w:ascii="Times New Roman" w:hAnsi="Times New Roman"/>
          <w:sz w:val="24"/>
          <w:szCs w:val="24"/>
        </w:rPr>
        <w:t xml:space="preserve">függőségek </w:t>
      </w:r>
      <w:r>
        <w:rPr>
          <w:rFonts w:ascii="Times New Roman" w:hAnsi="Times New Roman"/>
          <w:sz w:val="24"/>
          <w:szCs w:val="24"/>
        </w:rPr>
        <w:t xml:space="preserve">problémaköre nem elszigetelten jelenik meg, hanem közösségi színtere van. Az egyén bármilyen függőségének komoly kisugárzása van mikrokörnyezetére, családjára, de romboló hatását megérzi szűkebb és tágabb környezete is, barátok, munkatársak, de még a lakókörnyezetében élők is. Szenvednek torzult személyiségétől deviáns viselkedésétől, s csökkent iskolai vagy munkateljesítménye </w:t>
      </w:r>
      <w:r w:rsidRPr="00F517CF">
        <w:rPr>
          <w:rFonts w:ascii="Times New Roman" w:hAnsi="Times New Roman"/>
          <w:sz w:val="24"/>
          <w:szCs w:val="24"/>
        </w:rPr>
        <w:t>negatívan hat</w:t>
      </w:r>
      <w:r>
        <w:rPr>
          <w:rFonts w:ascii="Times New Roman" w:hAnsi="Times New Roman"/>
          <w:color w:val="FF0000"/>
          <w:sz w:val="24"/>
          <w:szCs w:val="24"/>
        </w:rPr>
        <w:t xml:space="preserve"> </w:t>
      </w:r>
      <w:r>
        <w:rPr>
          <w:rFonts w:ascii="Times New Roman" w:hAnsi="Times New Roman"/>
          <w:sz w:val="24"/>
          <w:szCs w:val="24"/>
        </w:rPr>
        <w:t>a közösség életére is.</w:t>
      </w:r>
    </w:p>
    <w:p w:rsidR="001B4454" w:rsidRDefault="001B4454" w:rsidP="00F90E1F">
      <w:pPr>
        <w:pStyle w:val="Listaszerbekezds"/>
        <w:spacing w:after="0" w:line="360" w:lineRule="auto"/>
        <w:ind w:left="0"/>
        <w:jc w:val="both"/>
        <w:rPr>
          <w:rFonts w:ascii="Times New Roman" w:hAnsi="Times New Roman"/>
          <w:sz w:val="24"/>
          <w:szCs w:val="24"/>
        </w:rPr>
      </w:pPr>
      <w:r>
        <w:rPr>
          <w:rFonts w:ascii="Times New Roman" w:hAnsi="Times New Roman"/>
          <w:sz w:val="24"/>
          <w:szCs w:val="24"/>
        </w:rPr>
        <w:t>Ám visszafelé is igaz a történet. Egy nem jól működő szűkebb vagy tágabb közösségben az elszigetelődés-, kirekesztés érzése, a stigmatizáció, az önbizalom elvesztése egyenes út lehet a pótcselekvések irányába.</w:t>
      </w:r>
    </w:p>
    <w:p w:rsidR="001B4454" w:rsidRDefault="001B4454" w:rsidP="00F90E1F">
      <w:pPr>
        <w:pStyle w:val="ListParagraph1"/>
        <w:spacing w:after="0" w:line="360" w:lineRule="auto"/>
        <w:ind w:left="0"/>
        <w:jc w:val="both"/>
        <w:rPr>
          <w:rFonts w:ascii="Times New Roman" w:hAnsi="Times New Roman"/>
          <w:sz w:val="24"/>
          <w:szCs w:val="24"/>
          <w:u w:val="single"/>
        </w:rPr>
      </w:pPr>
      <w:r w:rsidRPr="004D19F0">
        <w:rPr>
          <w:rFonts w:ascii="Times New Roman" w:hAnsi="Times New Roman"/>
          <w:sz w:val="24"/>
          <w:szCs w:val="24"/>
        </w:rPr>
        <w:t>Nagyon sok ilyen kirekesztett, beilleszkedési nehézséggel küzdő gyermek kerül - súlyos esetként</w:t>
      </w:r>
      <w:r>
        <w:rPr>
          <w:rFonts w:ascii="Times New Roman" w:hAnsi="Times New Roman"/>
          <w:sz w:val="24"/>
          <w:szCs w:val="24"/>
        </w:rPr>
        <w:t xml:space="preserve"> - a Gyermekjóléti Szolgálathoz és</w:t>
      </w:r>
      <w:r w:rsidRPr="004D19F0">
        <w:rPr>
          <w:rFonts w:ascii="Times New Roman" w:hAnsi="Times New Roman"/>
          <w:sz w:val="24"/>
          <w:szCs w:val="24"/>
        </w:rPr>
        <w:t xml:space="preserve"> K</w:t>
      </w:r>
      <w:r>
        <w:rPr>
          <w:rFonts w:ascii="Times New Roman" w:hAnsi="Times New Roman"/>
          <w:sz w:val="24"/>
          <w:szCs w:val="24"/>
        </w:rPr>
        <w:t xml:space="preserve">özponthoz. A velük történő feltáró beszélgetések során elmondják vélt vagy valós </w:t>
      </w:r>
      <w:r w:rsidRPr="004D19F0">
        <w:rPr>
          <w:rFonts w:ascii="Times New Roman" w:hAnsi="Times New Roman"/>
          <w:sz w:val="24"/>
          <w:szCs w:val="24"/>
        </w:rPr>
        <w:t>sérelmeik</w:t>
      </w:r>
      <w:r>
        <w:rPr>
          <w:rFonts w:ascii="Times New Roman" w:hAnsi="Times New Roman"/>
          <w:sz w:val="24"/>
          <w:szCs w:val="24"/>
        </w:rPr>
        <w:t>et, látjuk, hogy nagyon</w:t>
      </w:r>
      <w:r w:rsidRPr="004D19F0">
        <w:rPr>
          <w:rFonts w:ascii="Times New Roman" w:hAnsi="Times New Roman"/>
          <w:sz w:val="24"/>
          <w:szCs w:val="24"/>
        </w:rPr>
        <w:t xml:space="preserve"> ke</w:t>
      </w:r>
      <w:r>
        <w:rPr>
          <w:rFonts w:ascii="Times New Roman" w:hAnsi="Times New Roman"/>
          <w:sz w:val="24"/>
          <w:szCs w:val="24"/>
        </w:rPr>
        <w:t>gyetlenek tudnak lenni a gyerekek egymással, s mennyire</w:t>
      </w:r>
      <w:r w:rsidRPr="004D19F0">
        <w:rPr>
          <w:rFonts w:ascii="Times New Roman" w:hAnsi="Times New Roman"/>
          <w:sz w:val="24"/>
          <w:szCs w:val="24"/>
        </w:rPr>
        <w:t xml:space="preserve"> fontos</w:t>
      </w:r>
      <w:r>
        <w:rPr>
          <w:rFonts w:ascii="Times New Roman" w:hAnsi="Times New Roman"/>
          <w:sz w:val="24"/>
          <w:szCs w:val="24"/>
        </w:rPr>
        <w:t xml:space="preserve"> lenne</w:t>
      </w:r>
      <w:r w:rsidRPr="004D19F0">
        <w:rPr>
          <w:rFonts w:ascii="Times New Roman" w:hAnsi="Times New Roman"/>
          <w:sz w:val="24"/>
          <w:szCs w:val="24"/>
        </w:rPr>
        <w:t xml:space="preserve"> nekik</w:t>
      </w:r>
      <w:r>
        <w:rPr>
          <w:rFonts w:ascii="Times New Roman" w:hAnsi="Times New Roman"/>
          <w:sz w:val="24"/>
          <w:szCs w:val="24"/>
        </w:rPr>
        <w:t xml:space="preserve"> az</w:t>
      </w:r>
      <w:r w:rsidRPr="004D19F0">
        <w:rPr>
          <w:rFonts w:ascii="Times New Roman" w:hAnsi="Times New Roman"/>
          <w:sz w:val="24"/>
          <w:szCs w:val="24"/>
        </w:rPr>
        <w:t xml:space="preserve">, hogy a kortárscsoport befogadja őket. </w:t>
      </w:r>
      <w:r w:rsidRPr="004D19F0">
        <w:rPr>
          <w:rFonts w:ascii="Times New Roman" w:hAnsi="Times New Roman"/>
          <w:sz w:val="24"/>
          <w:szCs w:val="24"/>
          <w:u w:val="single"/>
        </w:rPr>
        <w:t xml:space="preserve">Azt fogalmazták meg, hogy ha kirekesztődnek, akkor megsemmisülnek, akkor nincs értékük, nincs hasznuk és nincs is miért élniük. </w:t>
      </w:r>
    </w:p>
    <w:p w:rsidR="001B4454" w:rsidRPr="004D19F0" w:rsidRDefault="001B4454" w:rsidP="004D19F0">
      <w:pPr>
        <w:pStyle w:val="ListParagraph1"/>
        <w:spacing w:after="0" w:line="360" w:lineRule="auto"/>
        <w:ind w:left="0"/>
        <w:jc w:val="both"/>
        <w:rPr>
          <w:rFonts w:ascii="Times New Roman" w:hAnsi="Times New Roman"/>
          <w:b/>
          <w:sz w:val="24"/>
          <w:szCs w:val="24"/>
        </w:rPr>
      </w:pPr>
      <w:r>
        <w:rPr>
          <w:rFonts w:ascii="Times New Roman" w:hAnsi="Times New Roman"/>
          <w:b/>
          <w:sz w:val="24"/>
          <w:szCs w:val="24"/>
        </w:rPr>
        <w:t xml:space="preserve">Talán </w:t>
      </w:r>
      <w:r w:rsidRPr="004D19F0">
        <w:rPr>
          <w:rFonts w:ascii="Times New Roman" w:hAnsi="Times New Roman"/>
          <w:b/>
          <w:sz w:val="24"/>
          <w:szCs w:val="24"/>
        </w:rPr>
        <w:t>stratégiánk eg</w:t>
      </w:r>
      <w:r>
        <w:rPr>
          <w:rFonts w:ascii="Times New Roman" w:hAnsi="Times New Roman"/>
          <w:b/>
          <w:sz w:val="24"/>
          <w:szCs w:val="24"/>
        </w:rPr>
        <w:t>yik legfontosabb alappilléreként</w:t>
      </w:r>
      <w:r w:rsidRPr="004D19F0">
        <w:rPr>
          <w:rFonts w:ascii="Times New Roman" w:hAnsi="Times New Roman"/>
          <w:b/>
          <w:sz w:val="24"/>
          <w:szCs w:val="24"/>
        </w:rPr>
        <w:t xml:space="preserve"> kellene kezelnünk ezt a pro</w:t>
      </w:r>
      <w:r>
        <w:rPr>
          <w:rFonts w:ascii="Times New Roman" w:hAnsi="Times New Roman"/>
          <w:b/>
          <w:sz w:val="24"/>
          <w:szCs w:val="24"/>
        </w:rPr>
        <w:t>blémát, hiszen ez olyan súlyú, amely kapcsán bármely függős</w:t>
      </w:r>
      <w:r w:rsidRPr="004D19F0">
        <w:rPr>
          <w:rFonts w:ascii="Times New Roman" w:hAnsi="Times New Roman"/>
          <w:b/>
          <w:sz w:val="24"/>
          <w:szCs w:val="24"/>
        </w:rPr>
        <w:t>ég kialakulhat</w:t>
      </w:r>
      <w:r>
        <w:rPr>
          <w:rFonts w:ascii="Times New Roman" w:hAnsi="Times New Roman"/>
          <w:b/>
          <w:sz w:val="24"/>
          <w:szCs w:val="24"/>
        </w:rPr>
        <w:t xml:space="preserve"> náluk</w:t>
      </w:r>
      <w:r w:rsidRPr="004D19F0">
        <w:rPr>
          <w:rFonts w:ascii="Times New Roman" w:hAnsi="Times New Roman"/>
          <w:b/>
          <w:sz w:val="24"/>
          <w:szCs w:val="24"/>
        </w:rPr>
        <w:t>, illetve magatartásbeli, mentális, pszichés betegségekhez is vezethetnek.</w:t>
      </w:r>
    </w:p>
    <w:p w:rsidR="001B4454" w:rsidRPr="004D19F0" w:rsidRDefault="001B4454" w:rsidP="00817820">
      <w:pPr>
        <w:pStyle w:val="Listaszerbekezds"/>
        <w:spacing w:after="0" w:line="360" w:lineRule="auto"/>
        <w:ind w:left="0"/>
        <w:jc w:val="both"/>
        <w:rPr>
          <w:rFonts w:ascii="Times New Roman" w:hAnsi="Times New Roman"/>
          <w:sz w:val="16"/>
          <w:szCs w:val="16"/>
        </w:rPr>
      </w:pPr>
    </w:p>
    <w:p w:rsidR="001B4454" w:rsidRDefault="001B4454" w:rsidP="00817820">
      <w:pPr>
        <w:pStyle w:val="Listaszerbekezds"/>
        <w:spacing w:after="0" w:line="360" w:lineRule="auto"/>
        <w:ind w:left="0"/>
        <w:jc w:val="both"/>
        <w:rPr>
          <w:rFonts w:ascii="Times New Roman" w:hAnsi="Times New Roman"/>
          <w:sz w:val="24"/>
          <w:szCs w:val="24"/>
        </w:rPr>
      </w:pPr>
      <w:r>
        <w:rPr>
          <w:rFonts w:ascii="Times New Roman" w:hAnsi="Times New Roman"/>
          <w:sz w:val="24"/>
          <w:szCs w:val="24"/>
        </w:rPr>
        <w:t xml:space="preserve">Ezek a közösségi színterek nagyon fontos szerepet játszanak a drogprobléma kialakulásában, de a kezelésében is. </w:t>
      </w:r>
    </w:p>
    <w:p w:rsidR="001B4454" w:rsidRDefault="001B4454" w:rsidP="00817820">
      <w:pPr>
        <w:pStyle w:val="Listaszerbekezds"/>
        <w:spacing w:after="0" w:line="360" w:lineRule="auto"/>
        <w:ind w:left="0"/>
        <w:jc w:val="both"/>
        <w:rPr>
          <w:rFonts w:ascii="Times New Roman" w:hAnsi="Times New Roman"/>
          <w:sz w:val="24"/>
          <w:szCs w:val="24"/>
        </w:rPr>
      </w:pPr>
      <w:r>
        <w:rPr>
          <w:rFonts w:ascii="Times New Roman" w:hAnsi="Times New Roman"/>
          <w:sz w:val="24"/>
          <w:szCs w:val="24"/>
        </w:rPr>
        <w:t>Alapvető cél a közösségi színterek érzékennyé tétele a szenvedélybetegségekkel kapcsolatos jelenségek iránt, a közösség aktivitásának növelése a probléma megelőzésének, kezelésének érdekében.</w:t>
      </w:r>
    </w:p>
    <w:p w:rsidR="001B4454" w:rsidRPr="004D19F0" w:rsidRDefault="001B4454" w:rsidP="00817820">
      <w:pPr>
        <w:pStyle w:val="Listaszerbekezds"/>
        <w:spacing w:after="0" w:line="360" w:lineRule="auto"/>
        <w:ind w:left="0"/>
        <w:jc w:val="both"/>
        <w:rPr>
          <w:rFonts w:ascii="Times New Roman" w:hAnsi="Times New Roman"/>
          <w:i/>
          <w:sz w:val="16"/>
          <w:szCs w:val="16"/>
        </w:rPr>
      </w:pPr>
    </w:p>
    <w:p w:rsidR="001B4454" w:rsidRPr="002422D5" w:rsidRDefault="001B4454" w:rsidP="00817820">
      <w:pPr>
        <w:pStyle w:val="Listaszerbekezds"/>
        <w:spacing w:after="0" w:line="360" w:lineRule="auto"/>
        <w:ind w:left="0"/>
        <w:jc w:val="both"/>
        <w:rPr>
          <w:rFonts w:ascii="Times New Roman" w:hAnsi="Times New Roman"/>
          <w:i/>
          <w:sz w:val="24"/>
          <w:szCs w:val="24"/>
        </w:rPr>
      </w:pPr>
      <w:r w:rsidRPr="002422D5">
        <w:rPr>
          <w:rFonts w:ascii="Times New Roman" w:hAnsi="Times New Roman"/>
          <w:i/>
          <w:sz w:val="24"/>
          <w:szCs w:val="24"/>
        </w:rPr>
        <w:t>A következő feladatok megvalósítása látszik szükségesnek:</w:t>
      </w:r>
    </w:p>
    <w:p w:rsidR="001B4454" w:rsidRDefault="001B4454" w:rsidP="00817820">
      <w:pPr>
        <w:pStyle w:val="Listaszerbekezds"/>
        <w:numPr>
          <w:ilvl w:val="0"/>
          <w:numId w:val="20"/>
        </w:numPr>
        <w:spacing w:after="0" w:line="360" w:lineRule="auto"/>
        <w:jc w:val="both"/>
        <w:rPr>
          <w:rFonts w:ascii="Times New Roman" w:hAnsi="Times New Roman"/>
          <w:sz w:val="24"/>
          <w:szCs w:val="24"/>
        </w:rPr>
      </w:pPr>
      <w:r>
        <w:rPr>
          <w:rFonts w:ascii="Times New Roman" w:hAnsi="Times New Roman"/>
          <w:sz w:val="24"/>
          <w:szCs w:val="24"/>
        </w:rPr>
        <w:t>A társadalmi és közösségi értékszemléletben a jelenleginél hangsúlyosabban jusson érvényre a család és a közösség iránti elköteleződés, mint alapérték.</w:t>
      </w:r>
    </w:p>
    <w:p w:rsidR="001B4454" w:rsidRDefault="001B4454" w:rsidP="00817820">
      <w:pPr>
        <w:pStyle w:val="Listaszerbekezds"/>
        <w:numPr>
          <w:ilvl w:val="0"/>
          <w:numId w:val="20"/>
        </w:numPr>
        <w:spacing w:after="0" w:line="360" w:lineRule="auto"/>
        <w:jc w:val="both"/>
        <w:rPr>
          <w:rFonts w:ascii="Times New Roman" w:hAnsi="Times New Roman"/>
          <w:sz w:val="24"/>
          <w:szCs w:val="24"/>
        </w:rPr>
      </w:pPr>
      <w:r>
        <w:rPr>
          <w:rFonts w:ascii="Times New Roman" w:hAnsi="Times New Roman"/>
          <w:sz w:val="24"/>
          <w:szCs w:val="24"/>
        </w:rPr>
        <w:t>Kapcsolatfelvétel az egyes közösségi színterekkel, kölcsönös együttműködés kialakítása és fenntartása.</w:t>
      </w:r>
    </w:p>
    <w:p w:rsidR="001B4454" w:rsidRDefault="001B4454" w:rsidP="00817820">
      <w:pPr>
        <w:pStyle w:val="Listaszerbekezds"/>
        <w:numPr>
          <w:ilvl w:val="0"/>
          <w:numId w:val="20"/>
        </w:numPr>
        <w:spacing w:after="0" w:line="360" w:lineRule="auto"/>
        <w:jc w:val="both"/>
        <w:rPr>
          <w:rFonts w:ascii="Times New Roman" w:hAnsi="Times New Roman"/>
          <w:sz w:val="24"/>
          <w:szCs w:val="24"/>
        </w:rPr>
      </w:pPr>
      <w:r>
        <w:rPr>
          <w:rFonts w:ascii="Times New Roman" w:hAnsi="Times New Roman"/>
          <w:sz w:val="24"/>
          <w:szCs w:val="24"/>
        </w:rPr>
        <w:t>A döntéshozás és a civil társadalom közötti rendszeres együttműködés formáinak fejlesztése.</w:t>
      </w:r>
    </w:p>
    <w:p w:rsidR="001B4454" w:rsidRDefault="001B4454" w:rsidP="00817820">
      <w:pPr>
        <w:pStyle w:val="Listaszerbekezds"/>
        <w:numPr>
          <w:ilvl w:val="0"/>
          <w:numId w:val="20"/>
        </w:numPr>
        <w:spacing w:after="0" w:line="360" w:lineRule="auto"/>
        <w:jc w:val="both"/>
        <w:rPr>
          <w:rFonts w:ascii="Times New Roman" w:hAnsi="Times New Roman"/>
          <w:sz w:val="24"/>
          <w:szCs w:val="24"/>
        </w:rPr>
      </w:pPr>
      <w:r>
        <w:rPr>
          <w:rFonts w:ascii="Times New Roman" w:hAnsi="Times New Roman"/>
          <w:sz w:val="24"/>
          <w:szCs w:val="24"/>
        </w:rPr>
        <w:lastRenderedPageBreak/>
        <w:t>Civil és érdekvédelmi egyesületek, szervezetek, önsegítő csoportok létrehozásának támogatása.</w:t>
      </w:r>
    </w:p>
    <w:p w:rsidR="001B4454" w:rsidRDefault="001B4454" w:rsidP="00817820">
      <w:pPr>
        <w:pStyle w:val="Listaszerbekezds"/>
        <w:numPr>
          <w:ilvl w:val="0"/>
          <w:numId w:val="20"/>
        </w:numPr>
        <w:spacing w:after="0" w:line="360" w:lineRule="auto"/>
        <w:jc w:val="both"/>
        <w:rPr>
          <w:rFonts w:ascii="Times New Roman" w:hAnsi="Times New Roman"/>
          <w:sz w:val="24"/>
          <w:szCs w:val="24"/>
        </w:rPr>
      </w:pPr>
      <w:r>
        <w:rPr>
          <w:rFonts w:ascii="Times New Roman" w:hAnsi="Times New Roman"/>
          <w:sz w:val="24"/>
          <w:szCs w:val="24"/>
        </w:rPr>
        <w:t>A helyi közösség tájékoztatása a drogproblémát érintő, eddig készült felmérésekről, rendszeres monitorozás, a problémával való szembenézés.</w:t>
      </w:r>
    </w:p>
    <w:p w:rsidR="001B4454" w:rsidRDefault="001B4454" w:rsidP="00817820">
      <w:pPr>
        <w:pStyle w:val="Listaszerbekezds"/>
        <w:numPr>
          <w:ilvl w:val="0"/>
          <w:numId w:val="20"/>
        </w:numPr>
        <w:spacing w:after="0" w:line="360" w:lineRule="auto"/>
        <w:jc w:val="both"/>
        <w:rPr>
          <w:rFonts w:ascii="Times New Roman" w:hAnsi="Times New Roman"/>
          <w:sz w:val="24"/>
          <w:szCs w:val="24"/>
        </w:rPr>
      </w:pPr>
      <w:r>
        <w:rPr>
          <w:rFonts w:ascii="Times New Roman" w:hAnsi="Times New Roman"/>
          <w:sz w:val="24"/>
          <w:szCs w:val="24"/>
        </w:rPr>
        <w:t>Kiemelten a fiatalok számára a szabadidő egészséges eltöltésére alkalmas kulturális, és sporthelyszínek létrehozása, működtetésük támogatása.</w:t>
      </w:r>
    </w:p>
    <w:p w:rsidR="001B4454" w:rsidRDefault="001B4454" w:rsidP="00817820">
      <w:pPr>
        <w:pStyle w:val="Listaszerbekezds"/>
        <w:numPr>
          <w:ilvl w:val="0"/>
          <w:numId w:val="20"/>
        </w:numPr>
        <w:spacing w:after="0" w:line="360" w:lineRule="auto"/>
        <w:jc w:val="both"/>
        <w:rPr>
          <w:rFonts w:ascii="Times New Roman" w:hAnsi="Times New Roman"/>
          <w:sz w:val="24"/>
          <w:szCs w:val="24"/>
        </w:rPr>
      </w:pPr>
      <w:r>
        <w:rPr>
          <w:rFonts w:ascii="Times New Roman" w:hAnsi="Times New Roman"/>
          <w:sz w:val="24"/>
          <w:szCs w:val="24"/>
        </w:rPr>
        <w:t>A KEF találjon kapcsolatot minden olyan civil, karitatív szervezettel, amely akár állandó, akár alkalmi közreműködésével hozzá tud járulni a drogprobléma megelőzéséhez, megoldásához.</w:t>
      </w:r>
    </w:p>
    <w:p w:rsidR="001B4454" w:rsidRDefault="001B4454" w:rsidP="00817820">
      <w:pPr>
        <w:pStyle w:val="Listaszerbekezds"/>
        <w:numPr>
          <w:ilvl w:val="0"/>
          <w:numId w:val="20"/>
        </w:numPr>
        <w:spacing w:after="0" w:line="360" w:lineRule="auto"/>
        <w:jc w:val="both"/>
        <w:rPr>
          <w:rFonts w:ascii="Times New Roman" w:hAnsi="Times New Roman"/>
          <w:sz w:val="24"/>
          <w:szCs w:val="24"/>
        </w:rPr>
      </w:pPr>
      <w:r>
        <w:rPr>
          <w:rFonts w:ascii="Times New Roman" w:hAnsi="Times New Roman"/>
          <w:sz w:val="24"/>
          <w:szCs w:val="24"/>
        </w:rPr>
        <w:t>A helyi KEF munkája legyen hatékonyabb, hatóköre terjedjen ki, erősödjön benne az önkormányzat szerepe és felelősségvállalása.</w:t>
      </w:r>
    </w:p>
    <w:p w:rsidR="001B4454" w:rsidRDefault="001B4454" w:rsidP="00817820">
      <w:pPr>
        <w:pStyle w:val="Listaszerbekezds"/>
        <w:numPr>
          <w:ilvl w:val="0"/>
          <w:numId w:val="20"/>
        </w:numPr>
        <w:spacing w:after="0" w:line="360" w:lineRule="auto"/>
        <w:jc w:val="both"/>
        <w:rPr>
          <w:rFonts w:ascii="Times New Roman" w:hAnsi="Times New Roman"/>
          <w:sz w:val="24"/>
          <w:szCs w:val="24"/>
        </w:rPr>
      </w:pPr>
      <w:r>
        <w:rPr>
          <w:rFonts w:ascii="Times New Roman" w:hAnsi="Times New Roman"/>
          <w:sz w:val="24"/>
          <w:szCs w:val="24"/>
        </w:rPr>
        <w:t>A városban beindult KEF munkájának további támogatása, az ehhez szükséges személyi és tárgyi feltételek biztosítása.</w:t>
      </w:r>
    </w:p>
    <w:p w:rsidR="001B4454" w:rsidRDefault="001B4454" w:rsidP="00817820">
      <w:pPr>
        <w:pStyle w:val="Listaszerbekezds"/>
        <w:spacing w:after="0" w:line="360" w:lineRule="auto"/>
        <w:ind w:left="0"/>
        <w:jc w:val="both"/>
        <w:rPr>
          <w:rFonts w:ascii="Times New Roman" w:hAnsi="Times New Roman"/>
          <w:sz w:val="24"/>
          <w:szCs w:val="24"/>
        </w:rPr>
      </w:pPr>
    </w:p>
    <w:p w:rsidR="001B4454" w:rsidRDefault="001B4454" w:rsidP="00817820">
      <w:pPr>
        <w:pStyle w:val="Listaszerbekezds"/>
        <w:spacing w:after="0" w:line="360" w:lineRule="auto"/>
        <w:ind w:left="360"/>
        <w:jc w:val="both"/>
        <w:rPr>
          <w:rFonts w:ascii="Times New Roman" w:hAnsi="Times New Roman"/>
          <w:sz w:val="24"/>
          <w:szCs w:val="24"/>
        </w:rPr>
      </w:pPr>
      <w:r w:rsidRPr="00383F72">
        <w:rPr>
          <w:rFonts w:ascii="Times New Roman" w:hAnsi="Times New Roman"/>
          <w:sz w:val="24"/>
          <w:szCs w:val="24"/>
        </w:rPr>
        <w:t xml:space="preserve">A megelőzés célja a szenvedélybetegségek </w:t>
      </w:r>
      <w:r>
        <w:rPr>
          <w:rFonts w:ascii="Times New Roman" w:hAnsi="Times New Roman"/>
          <w:sz w:val="24"/>
          <w:szCs w:val="24"/>
        </w:rPr>
        <w:t>(legitim és illegitim) előfordulási arányának csökkentése.</w:t>
      </w:r>
    </w:p>
    <w:p w:rsidR="001B4454" w:rsidRDefault="001B4454" w:rsidP="00F517CF">
      <w:pPr>
        <w:pStyle w:val="Listaszerbekezds"/>
        <w:spacing w:after="0" w:line="360" w:lineRule="auto"/>
        <w:ind w:left="360"/>
        <w:jc w:val="both"/>
        <w:rPr>
          <w:rFonts w:ascii="Times New Roman" w:hAnsi="Times New Roman"/>
          <w:sz w:val="24"/>
          <w:szCs w:val="24"/>
        </w:rPr>
      </w:pPr>
      <w:r>
        <w:rPr>
          <w:rFonts w:ascii="Times New Roman" w:hAnsi="Times New Roman"/>
          <w:sz w:val="24"/>
          <w:szCs w:val="24"/>
        </w:rPr>
        <w:t>Alapvető cél, hogy megelőzzük mind a legális, mind az illegális szerek kipróbálását, a fogyasztók körében pedig az ártalomcsökkentést.</w:t>
      </w:r>
    </w:p>
    <w:p w:rsidR="001B4454" w:rsidRPr="004D19F0" w:rsidRDefault="001B4454" w:rsidP="00F517CF">
      <w:pPr>
        <w:pStyle w:val="Listaszerbekezds"/>
        <w:spacing w:after="0" w:line="360" w:lineRule="auto"/>
        <w:ind w:left="360"/>
        <w:jc w:val="both"/>
        <w:rPr>
          <w:rFonts w:ascii="Times New Roman" w:hAnsi="Times New Roman"/>
          <w:sz w:val="16"/>
          <w:szCs w:val="16"/>
        </w:rPr>
      </w:pPr>
    </w:p>
    <w:p w:rsidR="001B4454" w:rsidRDefault="001B4454" w:rsidP="00817820">
      <w:pPr>
        <w:pStyle w:val="Listaszerbekezds"/>
        <w:spacing w:after="0" w:line="360" w:lineRule="auto"/>
        <w:ind w:left="360"/>
        <w:jc w:val="both"/>
        <w:rPr>
          <w:rFonts w:ascii="Times New Roman" w:hAnsi="Times New Roman"/>
          <w:b/>
          <w:i/>
          <w:sz w:val="24"/>
          <w:szCs w:val="24"/>
        </w:rPr>
      </w:pPr>
      <w:r w:rsidRPr="00383F72">
        <w:rPr>
          <w:rFonts w:ascii="Times New Roman" w:hAnsi="Times New Roman"/>
          <w:b/>
          <w:i/>
          <w:sz w:val="24"/>
          <w:szCs w:val="24"/>
        </w:rPr>
        <w:t>Családi színtér</w:t>
      </w:r>
    </w:p>
    <w:p w:rsidR="001B4454" w:rsidRPr="00861093" w:rsidRDefault="001B4454" w:rsidP="00817820">
      <w:pPr>
        <w:pStyle w:val="Listaszerbekezds"/>
        <w:numPr>
          <w:ilvl w:val="0"/>
          <w:numId w:val="34"/>
        </w:numPr>
        <w:spacing w:after="0" w:line="360" w:lineRule="auto"/>
        <w:jc w:val="both"/>
        <w:rPr>
          <w:rFonts w:ascii="Times New Roman" w:hAnsi="Times New Roman"/>
          <w:sz w:val="24"/>
          <w:szCs w:val="24"/>
          <w:u w:val="single"/>
        </w:rPr>
      </w:pPr>
      <w:r>
        <w:rPr>
          <w:rFonts w:ascii="Times New Roman" w:hAnsi="Times New Roman"/>
          <w:sz w:val="24"/>
          <w:szCs w:val="24"/>
        </w:rPr>
        <w:t xml:space="preserve">A helyi egészségfejlesztési és megelőzési programok tervezésekor és megvalósításakor </w:t>
      </w:r>
      <w:r w:rsidRPr="00861093">
        <w:rPr>
          <w:rFonts w:ascii="Times New Roman" w:hAnsi="Times New Roman"/>
          <w:b/>
          <w:sz w:val="24"/>
          <w:szCs w:val="24"/>
        </w:rPr>
        <w:t>figyelembe kell venni</w:t>
      </w:r>
      <w:r>
        <w:rPr>
          <w:rFonts w:ascii="Times New Roman" w:hAnsi="Times New Roman"/>
          <w:sz w:val="24"/>
          <w:szCs w:val="24"/>
        </w:rPr>
        <w:t xml:space="preserve"> a </w:t>
      </w:r>
      <w:r w:rsidRPr="00861093">
        <w:rPr>
          <w:rFonts w:ascii="Times New Roman" w:hAnsi="Times New Roman"/>
          <w:sz w:val="24"/>
          <w:szCs w:val="24"/>
          <w:u w:val="single"/>
        </w:rPr>
        <w:t>családok kulturális hátterét, szociális</w:t>
      </w:r>
      <w:r>
        <w:rPr>
          <w:rFonts w:ascii="Times New Roman" w:hAnsi="Times New Roman"/>
          <w:sz w:val="24"/>
          <w:szCs w:val="24"/>
        </w:rPr>
        <w:t xml:space="preserve"> </w:t>
      </w:r>
      <w:r w:rsidRPr="00861093">
        <w:rPr>
          <w:rFonts w:ascii="Times New Roman" w:hAnsi="Times New Roman"/>
          <w:sz w:val="24"/>
          <w:szCs w:val="24"/>
          <w:u w:val="single"/>
        </w:rPr>
        <w:t>helyzetét, egészségismereti szintjét, illetve egyéb sajátosságait.</w:t>
      </w:r>
    </w:p>
    <w:p w:rsidR="001B4454" w:rsidRPr="00861093" w:rsidRDefault="001B4454" w:rsidP="00817820">
      <w:pPr>
        <w:pStyle w:val="Listaszerbekezds"/>
        <w:numPr>
          <w:ilvl w:val="0"/>
          <w:numId w:val="34"/>
        </w:numPr>
        <w:spacing w:after="0" w:line="360" w:lineRule="auto"/>
        <w:jc w:val="both"/>
        <w:rPr>
          <w:rFonts w:ascii="Times New Roman" w:hAnsi="Times New Roman"/>
          <w:sz w:val="24"/>
          <w:szCs w:val="24"/>
          <w:u w:val="single"/>
        </w:rPr>
      </w:pPr>
      <w:r>
        <w:rPr>
          <w:rFonts w:ascii="Times New Roman" w:hAnsi="Times New Roman"/>
          <w:sz w:val="24"/>
          <w:szCs w:val="24"/>
        </w:rPr>
        <w:t xml:space="preserve">A családok esetében figyelembe kell venni, hogy egyre növekvő arányban válnak szülőkké a volt vagy még aktuálisan is szerhasználó fiatal felnőttek, illetve, hogy a családok összetétele és szerkezete egyre változatosabb képet mutat. </w:t>
      </w:r>
      <w:r w:rsidRPr="00861093">
        <w:rPr>
          <w:rFonts w:ascii="Times New Roman" w:hAnsi="Times New Roman"/>
          <w:sz w:val="24"/>
          <w:szCs w:val="24"/>
          <w:u w:val="single"/>
        </w:rPr>
        <w:t>Az alkohol, dohányzás és más függőségek esetében megkerülhetetlen a szülői érintettség figyelembe vétele a prevenciós programokban.</w:t>
      </w:r>
    </w:p>
    <w:p w:rsidR="001B4454" w:rsidRDefault="001B4454" w:rsidP="00817820">
      <w:pPr>
        <w:pStyle w:val="Listaszerbekezds"/>
        <w:numPr>
          <w:ilvl w:val="0"/>
          <w:numId w:val="34"/>
        </w:numPr>
        <w:spacing w:after="0" w:line="360" w:lineRule="auto"/>
        <w:jc w:val="both"/>
        <w:rPr>
          <w:rFonts w:ascii="Times New Roman" w:hAnsi="Times New Roman"/>
          <w:sz w:val="24"/>
          <w:szCs w:val="24"/>
        </w:rPr>
      </w:pPr>
      <w:r w:rsidRPr="00861093">
        <w:rPr>
          <w:rFonts w:ascii="Times New Roman" w:hAnsi="Times New Roman"/>
          <w:b/>
          <w:sz w:val="24"/>
          <w:szCs w:val="24"/>
        </w:rPr>
        <w:t>A szülői felelősség kialakítása</w:t>
      </w:r>
      <w:r>
        <w:rPr>
          <w:rFonts w:ascii="Times New Roman" w:hAnsi="Times New Roman"/>
          <w:sz w:val="24"/>
          <w:szCs w:val="24"/>
        </w:rPr>
        <w:t xml:space="preserve">, megerősítése gyermekük minél korábbi időszakában. A gyermekvállalás nemcsak öröm, de nagyfokú felelősség is. </w:t>
      </w:r>
      <w:r w:rsidRPr="00861093">
        <w:rPr>
          <w:rFonts w:ascii="Times New Roman" w:hAnsi="Times New Roman"/>
          <w:b/>
          <w:sz w:val="24"/>
          <w:szCs w:val="24"/>
        </w:rPr>
        <w:t>A gyermek a szülők személyes példamutatásából tanulja meg a szabálykövetést</w:t>
      </w:r>
      <w:r>
        <w:rPr>
          <w:rFonts w:ascii="Times New Roman" w:hAnsi="Times New Roman"/>
          <w:sz w:val="24"/>
          <w:szCs w:val="24"/>
        </w:rPr>
        <w:t>, az általa talán még nem is tudatosult követhető jó szokásokat, a döntések következményeit.</w:t>
      </w:r>
    </w:p>
    <w:p w:rsidR="001B4454" w:rsidRDefault="001B4454" w:rsidP="00817820">
      <w:pPr>
        <w:pStyle w:val="Listaszerbekezds"/>
        <w:numPr>
          <w:ilvl w:val="0"/>
          <w:numId w:val="34"/>
        </w:numPr>
        <w:spacing w:after="0" w:line="360" w:lineRule="auto"/>
        <w:jc w:val="both"/>
        <w:rPr>
          <w:rFonts w:ascii="Times New Roman" w:hAnsi="Times New Roman"/>
          <w:sz w:val="24"/>
          <w:szCs w:val="24"/>
        </w:rPr>
      </w:pPr>
      <w:r>
        <w:rPr>
          <w:rFonts w:ascii="Times New Roman" w:hAnsi="Times New Roman"/>
          <w:sz w:val="24"/>
          <w:szCs w:val="24"/>
        </w:rPr>
        <w:lastRenderedPageBreak/>
        <w:t>Ösztönözni kell</w:t>
      </w:r>
      <w:r w:rsidRPr="00127780">
        <w:rPr>
          <w:rFonts w:ascii="Times New Roman" w:hAnsi="Times New Roman"/>
          <w:sz w:val="24"/>
          <w:szCs w:val="24"/>
        </w:rPr>
        <w:t xml:space="preserve"> a családokat a </w:t>
      </w:r>
      <w:r w:rsidRPr="00861093">
        <w:rPr>
          <w:rFonts w:ascii="Times New Roman" w:hAnsi="Times New Roman"/>
          <w:b/>
          <w:sz w:val="24"/>
          <w:szCs w:val="24"/>
        </w:rPr>
        <w:t>minőségi idő együtt töltésére</w:t>
      </w:r>
      <w:r w:rsidRPr="00127780">
        <w:rPr>
          <w:rFonts w:ascii="Times New Roman" w:hAnsi="Times New Roman"/>
          <w:sz w:val="24"/>
          <w:szCs w:val="24"/>
        </w:rPr>
        <w:t>, a másik családtag felé fordulásra, őszinte érdeklődésre, és arra, hogy bátran mutassák meg</w:t>
      </w:r>
      <w:r>
        <w:rPr>
          <w:rFonts w:ascii="Times New Roman" w:hAnsi="Times New Roman"/>
          <w:sz w:val="24"/>
          <w:szCs w:val="24"/>
        </w:rPr>
        <w:t xml:space="preserve"> a másik iránt érzett szeretetüket, de pozitív elvárásaikat is.</w:t>
      </w:r>
    </w:p>
    <w:p w:rsidR="001B4454" w:rsidRDefault="001B4454" w:rsidP="00817820">
      <w:pPr>
        <w:pStyle w:val="Listaszerbekezds"/>
        <w:numPr>
          <w:ilvl w:val="0"/>
          <w:numId w:val="34"/>
        </w:numPr>
        <w:spacing w:after="0" w:line="360" w:lineRule="auto"/>
        <w:jc w:val="both"/>
        <w:rPr>
          <w:rFonts w:ascii="Times New Roman" w:hAnsi="Times New Roman"/>
          <w:sz w:val="24"/>
          <w:szCs w:val="24"/>
        </w:rPr>
      </w:pPr>
      <w:r>
        <w:rPr>
          <w:rFonts w:ascii="Times New Roman" w:hAnsi="Times New Roman"/>
          <w:sz w:val="24"/>
          <w:szCs w:val="24"/>
        </w:rPr>
        <w:t xml:space="preserve">Váljanak széleskörűen elérhetővé a családok problémáinak észlelését, kezelését elősegítő </w:t>
      </w:r>
      <w:r w:rsidRPr="00861093">
        <w:rPr>
          <w:rFonts w:ascii="Times New Roman" w:hAnsi="Times New Roman"/>
          <w:b/>
          <w:sz w:val="24"/>
          <w:szCs w:val="24"/>
        </w:rPr>
        <w:t>komplex családgondozói szolgálatok és szolgáltatások</w:t>
      </w:r>
      <w:r>
        <w:rPr>
          <w:rFonts w:ascii="Times New Roman" w:hAnsi="Times New Roman"/>
          <w:sz w:val="24"/>
          <w:szCs w:val="24"/>
        </w:rPr>
        <w:t xml:space="preserve"> (pl. családsegítői és védőnői családgondozás, családkonzultáció, családterápia, mediáció, nevelési tanácsadás, stb.).</w:t>
      </w:r>
    </w:p>
    <w:p w:rsidR="001B4454" w:rsidRDefault="001B4454" w:rsidP="00817820">
      <w:pPr>
        <w:pStyle w:val="Listaszerbekezds"/>
        <w:numPr>
          <w:ilvl w:val="0"/>
          <w:numId w:val="34"/>
        </w:numPr>
        <w:spacing w:after="0" w:line="360" w:lineRule="auto"/>
        <w:jc w:val="both"/>
        <w:rPr>
          <w:rFonts w:ascii="Times New Roman" w:hAnsi="Times New Roman"/>
          <w:sz w:val="24"/>
          <w:szCs w:val="24"/>
        </w:rPr>
      </w:pPr>
      <w:r>
        <w:rPr>
          <w:rFonts w:ascii="Times New Roman" w:hAnsi="Times New Roman"/>
          <w:sz w:val="24"/>
          <w:szCs w:val="24"/>
        </w:rPr>
        <w:t xml:space="preserve">A közösségi ellátási formákat a szenvedélybetegeken kívül hozzátartozóik számára is elérhetővé kell tenni. </w:t>
      </w:r>
      <w:r w:rsidRPr="00861093">
        <w:rPr>
          <w:rFonts w:ascii="Times New Roman" w:hAnsi="Times New Roman"/>
          <w:b/>
          <w:sz w:val="24"/>
          <w:szCs w:val="24"/>
        </w:rPr>
        <w:t>Az érintett családok támogatása</w:t>
      </w:r>
      <w:r>
        <w:rPr>
          <w:rFonts w:ascii="Times New Roman" w:hAnsi="Times New Roman"/>
          <w:sz w:val="24"/>
          <w:szCs w:val="24"/>
        </w:rPr>
        <w:t xml:space="preserve"> érdekében meg kell teremteni a különböző segítő szolgálatok közötti konzultációs lehetőségeket, </w:t>
      </w:r>
      <w:r w:rsidRPr="00861093">
        <w:rPr>
          <w:rFonts w:ascii="Times New Roman" w:hAnsi="Times New Roman"/>
          <w:b/>
          <w:sz w:val="24"/>
          <w:szCs w:val="24"/>
        </w:rPr>
        <w:t>önsegítő csoportok</w:t>
      </w:r>
      <w:r>
        <w:rPr>
          <w:rFonts w:ascii="Times New Roman" w:hAnsi="Times New Roman"/>
          <w:sz w:val="24"/>
          <w:szCs w:val="24"/>
        </w:rPr>
        <w:t xml:space="preserve"> </w:t>
      </w:r>
      <w:r w:rsidRPr="00861093">
        <w:rPr>
          <w:rFonts w:ascii="Times New Roman" w:hAnsi="Times New Roman"/>
          <w:b/>
          <w:sz w:val="24"/>
          <w:szCs w:val="24"/>
        </w:rPr>
        <w:t>létrehozását.</w:t>
      </w:r>
    </w:p>
    <w:p w:rsidR="001B4454" w:rsidRPr="00B74794" w:rsidRDefault="001B4454" w:rsidP="00B74794">
      <w:pPr>
        <w:pStyle w:val="Listaszerbekezds"/>
        <w:numPr>
          <w:ilvl w:val="0"/>
          <w:numId w:val="34"/>
        </w:numPr>
        <w:spacing w:after="0" w:line="360" w:lineRule="auto"/>
        <w:jc w:val="both"/>
        <w:rPr>
          <w:rFonts w:ascii="Times New Roman" w:hAnsi="Times New Roman"/>
          <w:b/>
          <w:sz w:val="24"/>
          <w:szCs w:val="24"/>
        </w:rPr>
      </w:pPr>
      <w:r>
        <w:rPr>
          <w:rFonts w:ascii="Times New Roman" w:hAnsi="Times New Roman"/>
          <w:sz w:val="24"/>
          <w:szCs w:val="24"/>
        </w:rPr>
        <w:t xml:space="preserve">A családi színtéren zajló egészségfejlesztési tevékenységek keretein belül olyan szabadidő-szervezési célok megjelölése, az ismert tudományos bizonyítékoknak megfelelő beépítése, amelyek közös tevékenységek formájában erősítik </w:t>
      </w:r>
      <w:r w:rsidRPr="00861093">
        <w:rPr>
          <w:rFonts w:ascii="Times New Roman" w:hAnsi="Times New Roman"/>
          <w:b/>
          <w:sz w:val="24"/>
          <w:szCs w:val="24"/>
        </w:rPr>
        <w:t xml:space="preserve">az idősebb generációk pozitív részvételét a fiatalok hétköznapjaiban.   </w:t>
      </w:r>
    </w:p>
    <w:p w:rsidR="001B4454" w:rsidRPr="00647BA3" w:rsidRDefault="001B4454" w:rsidP="00817820">
      <w:pPr>
        <w:pStyle w:val="Listaszerbekezds"/>
        <w:spacing w:after="0" w:line="360" w:lineRule="auto"/>
        <w:ind w:left="360"/>
        <w:jc w:val="both"/>
        <w:rPr>
          <w:rFonts w:ascii="Times New Roman" w:hAnsi="Times New Roman"/>
          <w:b/>
          <w:i/>
          <w:sz w:val="24"/>
          <w:szCs w:val="24"/>
        </w:rPr>
      </w:pPr>
      <w:r w:rsidRPr="00647BA3">
        <w:rPr>
          <w:rFonts w:ascii="Times New Roman" w:hAnsi="Times New Roman"/>
          <w:b/>
          <w:i/>
          <w:sz w:val="24"/>
          <w:szCs w:val="24"/>
        </w:rPr>
        <w:t>Köznevelési intézményi színtér</w:t>
      </w:r>
    </w:p>
    <w:p w:rsidR="001B4454" w:rsidRDefault="001B4454" w:rsidP="00817820">
      <w:pPr>
        <w:pStyle w:val="Listaszerbekezds"/>
        <w:numPr>
          <w:ilvl w:val="0"/>
          <w:numId w:val="35"/>
        </w:numPr>
        <w:spacing w:after="0" w:line="360" w:lineRule="auto"/>
        <w:jc w:val="both"/>
        <w:rPr>
          <w:rFonts w:ascii="Times New Roman" w:hAnsi="Times New Roman"/>
          <w:sz w:val="24"/>
          <w:szCs w:val="24"/>
        </w:rPr>
      </w:pPr>
      <w:r w:rsidRPr="004D18FB">
        <w:rPr>
          <w:rFonts w:ascii="Times New Roman" w:hAnsi="Times New Roman"/>
          <w:sz w:val="24"/>
          <w:szCs w:val="24"/>
        </w:rPr>
        <w:t>Az intézmények az egészségfejlesztés és a célzott megelőzés kiemelt színtere</w:t>
      </w:r>
      <w:r>
        <w:rPr>
          <w:rFonts w:ascii="Times New Roman" w:hAnsi="Times New Roman"/>
          <w:sz w:val="24"/>
          <w:szCs w:val="24"/>
        </w:rPr>
        <w:t>i, ahol szükség van e tevékeny</w:t>
      </w:r>
      <w:r w:rsidRPr="004D18FB">
        <w:rPr>
          <w:rFonts w:ascii="Times New Roman" w:hAnsi="Times New Roman"/>
          <w:sz w:val="24"/>
          <w:szCs w:val="24"/>
        </w:rPr>
        <w:t>ségek megvalósítására és folyamatos fejlesztésére.</w:t>
      </w:r>
    </w:p>
    <w:p w:rsidR="001B4454" w:rsidRDefault="001B4454" w:rsidP="00817820">
      <w:pPr>
        <w:pStyle w:val="Listaszerbekezds"/>
        <w:numPr>
          <w:ilvl w:val="0"/>
          <w:numId w:val="35"/>
        </w:numPr>
        <w:spacing w:after="0" w:line="360" w:lineRule="auto"/>
        <w:jc w:val="both"/>
        <w:rPr>
          <w:rFonts w:ascii="Times New Roman" w:hAnsi="Times New Roman"/>
          <w:sz w:val="24"/>
          <w:szCs w:val="24"/>
        </w:rPr>
      </w:pPr>
      <w:r>
        <w:rPr>
          <w:rFonts w:ascii="Times New Roman" w:hAnsi="Times New Roman"/>
          <w:sz w:val="24"/>
          <w:szCs w:val="24"/>
        </w:rPr>
        <w:t xml:space="preserve">Támogatni kell az intézmények szocializációs feladatainak hatékonyabb ellátását szolgáló folyamatokat, amelynek legfőbb feltétele </w:t>
      </w:r>
      <w:r w:rsidRPr="00861093">
        <w:rPr>
          <w:rFonts w:ascii="Times New Roman" w:hAnsi="Times New Roman"/>
          <w:b/>
          <w:sz w:val="24"/>
          <w:szCs w:val="24"/>
        </w:rPr>
        <w:t>a segítő szakmák jelenlétének</w:t>
      </w:r>
      <w:r>
        <w:rPr>
          <w:rFonts w:ascii="Times New Roman" w:hAnsi="Times New Roman"/>
          <w:sz w:val="24"/>
          <w:szCs w:val="24"/>
        </w:rPr>
        <w:t xml:space="preserve"> </w:t>
      </w:r>
      <w:r w:rsidRPr="00861093">
        <w:rPr>
          <w:rFonts w:ascii="Times New Roman" w:hAnsi="Times New Roman"/>
          <w:b/>
          <w:sz w:val="24"/>
          <w:szCs w:val="24"/>
        </w:rPr>
        <w:t>növelése a köznevelési intézményekben</w:t>
      </w:r>
      <w:r>
        <w:rPr>
          <w:rFonts w:ascii="Times New Roman" w:hAnsi="Times New Roman"/>
          <w:sz w:val="24"/>
          <w:szCs w:val="24"/>
        </w:rPr>
        <w:t>. A gyermekvédelmi törvény 2018. szeptember 1-jétől már bevezeti az óvodai és iskolai szociális munkás jelenlétét az intézmények életében. Egy szolgáltató csoport (pszichológus, mentálhigiénikus, óvodai- és iskolai szociális munkás, gyermekvédelmi felelős, gyógypedagógus, fejlesztő pedagógus, logopédus, orvos, védőnő, rendőr, stb.) segítheti a pedagógusok, szülők, diákok iskolához kötődő, de oktatáson kívüli tevékenységét, felmerülő problémáinak kezelését.</w:t>
      </w:r>
    </w:p>
    <w:p w:rsidR="001B4454" w:rsidRDefault="001B4454" w:rsidP="00817820">
      <w:pPr>
        <w:pStyle w:val="Listaszerbekezds"/>
        <w:spacing w:after="0" w:line="360" w:lineRule="auto"/>
        <w:jc w:val="both"/>
        <w:rPr>
          <w:rFonts w:ascii="Times New Roman" w:hAnsi="Times New Roman"/>
          <w:sz w:val="24"/>
          <w:szCs w:val="24"/>
        </w:rPr>
      </w:pPr>
      <w:r>
        <w:rPr>
          <w:rFonts w:ascii="Times New Roman" w:hAnsi="Times New Roman"/>
          <w:sz w:val="24"/>
          <w:szCs w:val="24"/>
        </w:rPr>
        <w:t>A team feladata az iskolai közösségek erősítése, az életvezetési és egészségfejlesztési tudásanyag beépítése az oktatási tevékenységbe.</w:t>
      </w:r>
    </w:p>
    <w:p w:rsidR="001B4454" w:rsidRDefault="001B4454" w:rsidP="00817820">
      <w:pPr>
        <w:pStyle w:val="Listaszerbekezds"/>
        <w:numPr>
          <w:ilvl w:val="0"/>
          <w:numId w:val="36"/>
        </w:numPr>
        <w:spacing w:after="0" w:line="360" w:lineRule="auto"/>
        <w:jc w:val="both"/>
        <w:rPr>
          <w:rFonts w:ascii="Times New Roman" w:hAnsi="Times New Roman"/>
          <w:sz w:val="24"/>
          <w:szCs w:val="24"/>
        </w:rPr>
      </w:pPr>
      <w:r w:rsidRPr="00861093">
        <w:rPr>
          <w:rFonts w:ascii="Times New Roman" w:hAnsi="Times New Roman"/>
          <w:b/>
          <w:sz w:val="24"/>
          <w:szCs w:val="24"/>
        </w:rPr>
        <w:t>A tanórán kívüli tevékenységek tartalmas, változatos megszervezése</w:t>
      </w:r>
      <w:r>
        <w:rPr>
          <w:rFonts w:ascii="Times New Roman" w:hAnsi="Times New Roman"/>
          <w:sz w:val="24"/>
          <w:szCs w:val="24"/>
        </w:rPr>
        <w:t xml:space="preserve"> tekintettel arra, hogy ezek a tevékenységek a közvetlen befolyásolás eszközeinél nagyobb hatással vannak a tanulók életvitelének és értékválasztásainak alakulására.</w:t>
      </w:r>
    </w:p>
    <w:p w:rsidR="001B4454" w:rsidRDefault="001B4454" w:rsidP="00817820">
      <w:pPr>
        <w:pStyle w:val="Listaszerbekezds"/>
        <w:numPr>
          <w:ilvl w:val="0"/>
          <w:numId w:val="36"/>
        </w:numPr>
        <w:spacing w:after="0" w:line="360" w:lineRule="auto"/>
        <w:jc w:val="both"/>
        <w:rPr>
          <w:rFonts w:ascii="Times New Roman" w:hAnsi="Times New Roman"/>
          <w:sz w:val="24"/>
          <w:szCs w:val="24"/>
        </w:rPr>
      </w:pPr>
      <w:r w:rsidRPr="00861093">
        <w:rPr>
          <w:rFonts w:ascii="Times New Roman" w:hAnsi="Times New Roman"/>
          <w:b/>
          <w:sz w:val="24"/>
          <w:szCs w:val="24"/>
        </w:rPr>
        <w:t>A helyi egészségfejlesztési program megalkotásába</w:t>
      </w:r>
      <w:r>
        <w:rPr>
          <w:rFonts w:ascii="Times New Roman" w:hAnsi="Times New Roman"/>
          <w:sz w:val="24"/>
          <w:szCs w:val="24"/>
        </w:rPr>
        <w:t xml:space="preserve">, megvalósításába a szakembereken kívül </w:t>
      </w:r>
      <w:r w:rsidRPr="00861093">
        <w:rPr>
          <w:rFonts w:ascii="Times New Roman" w:hAnsi="Times New Roman"/>
          <w:b/>
          <w:sz w:val="24"/>
          <w:szCs w:val="24"/>
        </w:rPr>
        <w:t>a szülőket és diákokat is érdemes bevonni</w:t>
      </w:r>
      <w:r>
        <w:rPr>
          <w:rFonts w:ascii="Times New Roman" w:hAnsi="Times New Roman"/>
          <w:sz w:val="24"/>
          <w:szCs w:val="24"/>
        </w:rPr>
        <w:t>.</w:t>
      </w:r>
    </w:p>
    <w:p w:rsidR="001B4454" w:rsidRDefault="001B4454" w:rsidP="00817820">
      <w:pPr>
        <w:pStyle w:val="Listaszerbekezds"/>
        <w:numPr>
          <w:ilvl w:val="0"/>
          <w:numId w:val="36"/>
        </w:numPr>
        <w:spacing w:after="0" w:line="360" w:lineRule="auto"/>
        <w:jc w:val="both"/>
        <w:rPr>
          <w:rFonts w:ascii="Times New Roman" w:hAnsi="Times New Roman"/>
          <w:sz w:val="24"/>
          <w:szCs w:val="24"/>
        </w:rPr>
      </w:pPr>
      <w:r>
        <w:rPr>
          <w:rFonts w:ascii="Times New Roman" w:hAnsi="Times New Roman"/>
          <w:sz w:val="24"/>
          <w:szCs w:val="24"/>
        </w:rPr>
        <w:lastRenderedPageBreak/>
        <w:t>Szülők számára felvilágosító előadások szervezése, ahol egyrészt megismerhetik azokat a jeleket, amelyek érzékenyítenek arra, hogy gondban van gyermekük, segítségre, figyelemre van szüksége, de segít abban is, hogyan lehet megközelíteni őket, s türelemmel, szeretettel próbálni segítséget nyújtani nekik.</w:t>
      </w:r>
    </w:p>
    <w:p w:rsidR="001B4454" w:rsidRDefault="001B4454" w:rsidP="00817820">
      <w:pPr>
        <w:pStyle w:val="Listaszerbekezds"/>
        <w:numPr>
          <w:ilvl w:val="0"/>
          <w:numId w:val="36"/>
        </w:numPr>
        <w:spacing w:after="0" w:line="360" w:lineRule="auto"/>
        <w:jc w:val="both"/>
        <w:rPr>
          <w:rFonts w:ascii="Times New Roman" w:hAnsi="Times New Roman"/>
          <w:sz w:val="24"/>
          <w:szCs w:val="24"/>
        </w:rPr>
      </w:pPr>
      <w:r w:rsidRPr="00861093">
        <w:rPr>
          <w:rFonts w:ascii="Times New Roman" w:hAnsi="Times New Roman"/>
          <w:b/>
          <w:sz w:val="24"/>
          <w:szCs w:val="24"/>
        </w:rPr>
        <w:t>A fiatalok érzékenyítése</w:t>
      </w:r>
      <w:r>
        <w:rPr>
          <w:rFonts w:ascii="Times New Roman" w:hAnsi="Times New Roman"/>
          <w:sz w:val="24"/>
          <w:szCs w:val="24"/>
        </w:rPr>
        <w:t xml:space="preserve"> érdekes, figyelemfelhívó s egyben felvilágosító programok (a drogproblémát feldolgozó színház, felvilágosító előadások, tréningek, találkozók gyógyult szenvedélybetegekkel) szervezésével, ahol láthatják, hogy nincsenek egyedül problémáikkal, s közös erővel le lehet győzni a nehézségeket.</w:t>
      </w:r>
    </w:p>
    <w:p w:rsidR="001B4454" w:rsidRDefault="001B4454" w:rsidP="00817820">
      <w:pPr>
        <w:pStyle w:val="Listaszerbekezds"/>
        <w:numPr>
          <w:ilvl w:val="0"/>
          <w:numId w:val="36"/>
        </w:numPr>
        <w:spacing w:after="0" w:line="360" w:lineRule="auto"/>
        <w:jc w:val="both"/>
        <w:rPr>
          <w:rFonts w:ascii="Times New Roman" w:hAnsi="Times New Roman"/>
          <w:sz w:val="24"/>
          <w:szCs w:val="24"/>
        </w:rPr>
      </w:pPr>
      <w:r>
        <w:rPr>
          <w:rFonts w:ascii="Times New Roman" w:hAnsi="Times New Roman"/>
          <w:sz w:val="24"/>
          <w:szCs w:val="24"/>
        </w:rPr>
        <w:t>Támogatni és bővíteni szükséges a bűnmegelőzési tanácsadók jelenlétét az iskolákban.</w:t>
      </w:r>
    </w:p>
    <w:p w:rsidR="001B4454" w:rsidRDefault="001B4454" w:rsidP="00817820">
      <w:pPr>
        <w:pStyle w:val="Listaszerbekezds"/>
        <w:spacing w:after="0" w:line="360" w:lineRule="auto"/>
        <w:ind w:left="0"/>
        <w:jc w:val="both"/>
        <w:rPr>
          <w:rFonts w:ascii="Times New Roman" w:hAnsi="Times New Roman"/>
          <w:b/>
          <w:i/>
          <w:sz w:val="24"/>
          <w:szCs w:val="24"/>
        </w:rPr>
      </w:pPr>
    </w:p>
    <w:p w:rsidR="001B4454" w:rsidRPr="00647BA3" w:rsidRDefault="001B4454" w:rsidP="00817820">
      <w:pPr>
        <w:pStyle w:val="Listaszerbekezds"/>
        <w:spacing w:after="0" w:line="360" w:lineRule="auto"/>
        <w:ind w:left="0"/>
        <w:jc w:val="both"/>
        <w:rPr>
          <w:rFonts w:ascii="Times New Roman" w:hAnsi="Times New Roman"/>
          <w:b/>
          <w:i/>
          <w:sz w:val="24"/>
          <w:szCs w:val="24"/>
        </w:rPr>
      </w:pPr>
      <w:r w:rsidRPr="00647BA3">
        <w:rPr>
          <w:rFonts w:ascii="Times New Roman" w:hAnsi="Times New Roman"/>
          <w:b/>
          <w:i/>
          <w:sz w:val="24"/>
          <w:szCs w:val="24"/>
        </w:rPr>
        <w:t>Gyermekvédelmi intézményrendszer</w:t>
      </w:r>
    </w:p>
    <w:p w:rsidR="001B4454" w:rsidRDefault="001B4454" w:rsidP="00817820">
      <w:pPr>
        <w:pStyle w:val="Listaszerbekezds"/>
        <w:numPr>
          <w:ilvl w:val="0"/>
          <w:numId w:val="33"/>
        </w:numPr>
        <w:spacing w:after="0" w:line="360" w:lineRule="auto"/>
        <w:jc w:val="both"/>
        <w:rPr>
          <w:rFonts w:ascii="Times New Roman" w:hAnsi="Times New Roman"/>
          <w:sz w:val="24"/>
          <w:szCs w:val="24"/>
        </w:rPr>
      </w:pPr>
      <w:r>
        <w:rPr>
          <w:rFonts w:ascii="Times New Roman" w:hAnsi="Times New Roman"/>
          <w:sz w:val="24"/>
          <w:szCs w:val="24"/>
        </w:rPr>
        <w:t>A családi, közösségi, társadalmi veszélyforrásokat fel kell deríteni annak megelőzése vagy kiiktatása érdekében.</w:t>
      </w:r>
    </w:p>
    <w:p w:rsidR="001B4454" w:rsidRDefault="001B4454" w:rsidP="00817820">
      <w:pPr>
        <w:pStyle w:val="Listaszerbekezds"/>
        <w:numPr>
          <w:ilvl w:val="0"/>
          <w:numId w:val="33"/>
        </w:numPr>
        <w:spacing w:after="0" w:line="360" w:lineRule="auto"/>
        <w:jc w:val="both"/>
        <w:rPr>
          <w:rFonts w:ascii="Times New Roman" w:hAnsi="Times New Roman"/>
          <w:sz w:val="24"/>
          <w:szCs w:val="24"/>
        </w:rPr>
      </w:pPr>
      <w:r>
        <w:rPr>
          <w:rFonts w:ascii="Times New Roman" w:hAnsi="Times New Roman"/>
          <w:sz w:val="24"/>
          <w:szCs w:val="24"/>
        </w:rPr>
        <w:t>A család működészavarainak ellensúlyozása érdekében a gyermekvédelmi ellátórendszerben dolgozók szakmai ismereteinek bővítése, a segítő célú speciális ellátásokhoz szakemberek képzése, a kiégés ellen szupervízió biztosítása.</w:t>
      </w:r>
    </w:p>
    <w:p w:rsidR="001B4454" w:rsidRDefault="001B4454" w:rsidP="00817820">
      <w:pPr>
        <w:pStyle w:val="Listaszerbekezds"/>
        <w:numPr>
          <w:ilvl w:val="0"/>
          <w:numId w:val="33"/>
        </w:numPr>
        <w:spacing w:after="0" w:line="360" w:lineRule="auto"/>
        <w:jc w:val="both"/>
        <w:rPr>
          <w:rFonts w:ascii="Times New Roman" w:hAnsi="Times New Roman"/>
          <w:sz w:val="24"/>
          <w:szCs w:val="24"/>
        </w:rPr>
      </w:pPr>
      <w:r w:rsidRPr="00AD69FC">
        <w:rPr>
          <w:rFonts w:ascii="Times New Roman" w:hAnsi="Times New Roman"/>
          <w:sz w:val="24"/>
          <w:szCs w:val="24"/>
        </w:rPr>
        <w:t xml:space="preserve">A család erőforrásaira </w:t>
      </w:r>
      <w:r>
        <w:rPr>
          <w:rFonts w:ascii="Times New Roman" w:hAnsi="Times New Roman"/>
          <w:sz w:val="24"/>
          <w:szCs w:val="24"/>
        </w:rPr>
        <w:t>építve meg kell erősíteni, vagy helyre kell állítani a család struktúráját, helyes működését annak érdekében, hogy a gyermek és családjaik jogai érvényre jussanak, és a gyermekek egészséges fejlődése biztosítva legyen.</w:t>
      </w:r>
    </w:p>
    <w:p w:rsidR="001B4454" w:rsidRPr="00B6180C" w:rsidRDefault="001B4454" w:rsidP="00817820">
      <w:pPr>
        <w:pStyle w:val="Listaszerbekezds"/>
        <w:numPr>
          <w:ilvl w:val="0"/>
          <w:numId w:val="33"/>
        </w:numPr>
        <w:spacing w:after="0" w:line="360" w:lineRule="auto"/>
        <w:jc w:val="both"/>
        <w:rPr>
          <w:rFonts w:ascii="Times New Roman" w:hAnsi="Times New Roman"/>
          <w:sz w:val="24"/>
          <w:szCs w:val="24"/>
        </w:rPr>
      </w:pPr>
      <w:r w:rsidRPr="00B6180C">
        <w:rPr>
          <w:rFonts w:ascii="Times New Roman" w:hAnsi="Times New Roman"/>
          <w:b/>
          <w:sz w:val="24"/>
          <w:szCs w:val="24"/>
        </w:rPr>
        <w:t>A gyermekvédelmi intézményrendszerben biztosítani kell és meg kell könnyíteni a családkonzultációs, családterápiás lehetőségekhez való hozzáférhetőséget,</w:t>
      </w:r>
      <w:r w:rsidRPr="00B6180C">
        <w:rPr>
          <w:rFonts w:ascii="Times New Roman" w:hAnsi="Times New Roman"/>
          <w:sz w:val="24"/>
          <w:szCs w:val="24"/>
        </w:rPr>
        <w:t xml:space="preserve"> hogy a családból való kiemelésre ne kerüljön sor, mivel sajnos egyre több serdülő kerül állami gondoskodásba városunkban is főleg a szülők különböző addikciója (zömében alkohol, ritkán kábítószer), valamint általuk történő súlyos elhanyagolásuk miatt.</w:t>
      </w:r>
    </w:p>
    <w:p w:rsidR="001B4454" w:rsidRPr="00B6180C" w:rsidRDefault="001B4454" w:rsidP="00817820">
      <w:pPr>
        <w:pStyle w:val="Listaszerbekezds"/>
        <w:numPr>
          <w:ilvl w:val="0"/>
          <w:numId w:val="33"/>
        </w:numPr>
        <w:spacing w:after="0" w:line="360" w:lineRule="auto"/>
        <w:jc w:val="both"/>
        <w:rPr>
          <w:rFonts w:ascii="Times New Roman" w:hAnsi="Times New Roman"/>
          <w:sz w:val="24"/>
          <w:szCs w:val="24"/>
        </w:rPr>
      </w:pPr>
      <w:r w:rsidRPr="00480C00">
        <w:rPr>
          <w:rFonts w:ascii="Times New Roman" w:hAnsi="Times New Roman"/>
          <w:sz w:val="24"/>
          <w:szCs w:val="24"/>
        </w:rPr>
        <w:t xml:space="preserve">A gyermekjóléti alapellátásban </w:t>
      </w:r>
      <w:r>
        <w:rPr>
          <w:rFonts w:ascii="Times New Roman" w:hAnsi="Times New Roman"/>
          <w:sz w:val="24"/>
          <w:szCs w:val="24"/>
        </w:rPr>
        <w:t>lévő</w:t>
      </w:r>
      <w:r w:rsidRPr="00480C00">
        <w:rPr>
          <w:rFonts w:ascii="Times New Roman" w:hAnsi="Times New Roman"/>
          <w:sz w:val="24"/>
          <w:szCs w:val="24"/>
        </w:rPr>
        <w:t xml:space="preserve"> gyermekek, és családjaik számára prevenciós és </w:t>
      </w:r>
      <w:r w:rsidRPr="00B6180C">
        <w:rPr>
          <w:rFonts w:ascii="Times New Roman" w:hAnsi="Times New Roman"/>
          <w:b/>
          <w:sz w:val="24"/>
          <w:szCs w:val="24"/>
        </w:rPr>
        <w:t>szabadidős programok, kirándulások szervezése</w:t>
      </w:r>
      <w:r w:rsidRPr="00480C00">
        <w:rPr>
          <w:rFonts w:ascii="Times New Roman" w:hAnsi="Times New Roman"/>
          <w:sz w:val="24"/>
          <w:szCs w:val="24"/>
        </w:rPr>
        <w:t xml:space="preserve">, </w:t>
      </w:r>
      <w:r>
        <w:rPr>
          <w:rFonts w:ascii="Times New Roman" w:hAnsi="Times New Roman"/>
          <w:sz w:val="24"/>
          <w:szCs w:val="24"/>
        </w:rPr>
        <w:t xml:space="preserve">a </w:t>
      </w:r>
      <w:r w:rsidRPr="00B6180C">
        <w:rPr>
          <w:rFonts w:ascii="Times New Roman" w:hAnsi="Times New Roman"/>
          <w:b/>
          <w:sz w:val="24"/>
          <w:szCs w:val="24"/>
        </w:rPr>
        <w:t xml:space="preserve">családtagok közös élményhez juttatása </w:t>
      </w:r>
      <w:r w:rsidRPr="00B6180C">
        <w:rPr>
          <w:rFonts w:ascii="Times New Roman" w:hAnsi="Times New Roman"/>
          <w:sz w:val="24"/>
          <w:szCs w:val="24"/>
        </w:rPr>
        <w:t>céljából.</w:t>
      </w:r>
    </w:p>
    <w:p w:rsidR="001B4454" w:rsidRPr="00B6180C" w:rsidRDefault="001B4454" w:rsidP="00817820">
      <w:pPr>
        <w:pStyle w:val="Listaszerbekezds"/>
        <w:numPr>
          <w:ilvl w:val="0"/>
          <w:numId w:val="33"/>
        </w:numPr>
        <w:spacing w:after="0" w:line="360" w:lineRule="auto"/>
        <w:jc w:val="both"/>
        <w:rPr>
          <w:rFonts w:ascii="Times New Roman" w:hAnsi="Times New Roman"/>
          <w:b/>
          <w:sz w:val="24"/>
          <w:szCs w:val="24"/>
        </w:rPr>
      </w:pPr>
      <w:r>
        <w:rPr>
          <w:rFonts w:ascii="Times New Roman" w:hAnsi="Times New Roman"/>
          <w:sz w:val="24"/>
          <w:szCs w:val="24"/>
        </w:rPr>
        <w:t>Segítse a</w:t>
      </w:r>
      <w:r w:rsidRPr="00480C00">
        <w:rPr>
          <w:rFonts w:ascii="Times New Roman" w:hAnsi="Times New Roman"/>
          <w:sz w:val="24"/>
          <w:szCs w:val="24"/>
        </w:rPr>
        <w:t xml:space="preserve"> gyermekvédelmi intézményekben élő gyerekek és fiatalok számára </w:t>
      </w:r>
      <w:r w:rsidRPr="00B6180C">
        <w:rPr>
          <w:rFonts w:ascii="Times New Roman" w:hAnsi="Times New Roman"/>
          <w:b/>
          <w:sz w:val="24"/>
          <w:szCs w:val="24"/>
        </w:rPr>
        <w:t>célzott prevenciós programok s</w:t>
      </w:r>
      <w:r>
        <w:rPr>
          <w:rFonts w:ascii="Times New Roman" w:hAnsi="Times New Roman"/>
          <w:b/>
          <w:sz w:val="24"/>
          <w:szCs w:val="24"/>
        </w:rPr>
        <w:t>zervezését.</w:t>
      </w:r>
    </w:p>
    <w:p w:rsidR="001B4454" w:rsidRPr="00480C00" w:rsidRDefault="001B4454" w:rsidP="00817820">
      <w:pPr>
        <w:pStyle w:val="Listaszerbekezds"/>
        <w:numPr>
          <w:ilvl w:val="0"/>
          <w:numId w:val="33"/>
        </w:numPr>
        <w:spacing w:after="0" w:line="360" w:lineRule="auto"/>
        <w:jc w:val="both"/>
        <w:rPr>
          <w:rFonts w:ascii="Times New Roman" w:hAnsi="Times New Roman"/>
          <w:sz w:val="24"/>
          <w:szCs w:val="24"/>
        </w:rPr>
      </w:pPr>
      <w:r w:rsidRPr="00480C00">
        <w:rPr>
          <w:rFonts w:ascii="Times New Roman" w:hAnsi="Times New Roman"/>
          <w:sz w:val="24"/>
          <w:szCs w:val="24"/>
        </w:rPr>
        <w:t>A család- és gyermekjóléti szolgálatot</w:t>
      </w:r>
      <w:r>
        <w:rPr>
          <w:rFonts w:ascii="Times New Roman" w:hAnsi="Times New Roman"/>
          <w:sz w:val="24"/>
          <w:szCs w:val="24"/>
        </w:rPr>
        <w:t>, központot</w:t>
      </w:r>
      <w:r w:rsidRPr="00480C00">
        <w:rPr>
          <w:rFonts w:ascii="Times New Roman" w:hAnsi="Times New Roman"/>
          <w:sz w:val="24"/>
          <w:szCs w:val="24"/>
        </w:rPr>
        <w:t xml:space="preserve"> ösztönözni kell a </w:t>
      </w:r>
      <w:r w:rsidRPr="00B6180C">
        <w:rPr>
          <w:rFonts w:ascii="Times New Roman" w:hAnsi="Times New Roman"/>
          <w:b/>
          <w:sz w:val="24"/>
          <w:szCs w:val="24"/>
        </w:rPr>
        <w:t>közösségi szolgálatok és nappali intézmények bevonására</w:t>
      </w:r>
      <w:r w:rsidRPr="00480C00">
        <w:rPr>
          <w:rFonts w:ascii="Times New Roman" w:hAnsi="Times New Roman"/>
          <w:sz w:val="24"/>
          <w:szCs w:val="24"/>
        </w:rPr>
        <w:t xml:space="preserve"> abban az esetben, amikor szenvedélybetegség van jelen, vagy jelentkezik a családban.</w:t>
      </w:r>
    </w:p>
    <w:p w:rsidR="001B4454" w:rsidRPr="00480C00" w:rsidRDefault="001B4454" w:rsidP="00817820">
      <w:pPr>
        <w:pStyle w:val="Listaszerbekezds"/>
        <w:spacing w:after="0" w:line="360" w:lineRule="auto"/>
        <w:ind w:left="0"/>
        <w:jc w:val="both"/>
        <w:rPr>
          <w:rFonts w:ascii="Times New Roman" w:hAnsi="Times New Roman"/>
          <w:sz w:val="24"/>
          <w:szCs w:val="24"/>
        </w:rPr>
      </w:pPr>
    </w:p>
    <w:p w:rsidR="001B4454" w:rsidRDefault="001B4454" w:rsidP="00817820">
      <w:pPr>
        <w:pStyle w:val="Listaszerbekezds"/>
        <w:spacing w:after="0" w:line="360" w:lineRule="auto"/>
        <w:ind w:left="0"/>
        <w:jc w:val="both"/>
        <w:rPr>
          <w:rFonts w:ascii="Times New Roman" w:hAnsi="Times New Roman"/>
          <w:b/>
          <w:i/>
          <w:sz w:val="24"/>
          <w:szCs w:val="24"/>
        </w:rPr>
      </w:pPr>
    </w:p>
    <w:p w:rsidR="001B4454" w:rsidRPr="00647BA3" w:rsidRDefault="001B4454" w:rsidP="00817820">
      <w:pPr>
        <w:pStyle w:val="Listaszerbekezds"/>
        <w:spacing w:after="0" w:line="360" w:lineRule="auto"/>
        <w:ind w:left="0"/>
        <w:jc w:val="both"/>
        <w:rPr>
          <w:rFonts w:ascii="Times New Roman" w:hAnsi="Times New Roman"/>
          <w:b/>
          <w:i/>
          <w:sz w:val="24"/>
          <w:szCs w:val="24"/>
        </w:rPr>
      </w:pPr>
      <w:r w:rsidRPr="00647BA3">
        <w:rPr>
          <w:rFonts w:ascii="Times New Roman" w:hAnsi="Times New Roman"/>
          <w:b/>
          <w:i/>
          <w:sz w:val="24"/>
          <w:szCs w:val="24"/>
        </w:rPr>
        <w:lastRenderedPageBreak/>
        <w:t>Kortárscsoportok, ifjúsági közösségek színtere</w:t>
      </w:r>
    </w:p>
    <w:p w:rsidR="001B4454" w:rsidRPr="00F74901" w:rsidRDefault="001B4454" w:rsidP="00817820">
      <w:pPr>
        <w:pStyle w:val="Listaszerbekezds"/>
        <w:numPr>
          <w:ilvl w:val="0"/>
          <w:numId w:val="32"/>
        </w:numPr>
        <w:spacing w:after="0" w:line="360" w:lineRule="auto"/>
        <w:jc w:val="both"/>
        <w:rPr>
          <w:rFonts w:ascii="Times New Roman" w:hAnsi="Times New Roman"/>
          <w:b/>
          <w:sz w:val="24"/>
          <w:szCs w:val="24"/>
        </w:rPr>
      </w:pPr>
      <w:r>
        <w:rPr>
          <w:rFonts w:ascii="Times New Roman" w:hAnsi="Times New Roman"/>
          <w:sz w:val="24"/>
          <w:szCs w:val="24"/>
        </w:rPr>
        <w:t>A megelőzés, az ártalom és a kínálatcsökkentés szempontjából egyaránt fontos elemeként a zenés, és táncos szórakozó helyeket be kell vonni és érdekeltté kell tenni a fiatalok biztonságosabb szórakoztatásába. A szórakozóhelyek személyzetének érzékenyítésével meg kell teremteni a biztonságos szórakozás feltételeit.</w:t>
      </w:r>
    </w:p>
    <w:p w:rsidR="001B4454" w:rsidRPr="00B6180C" w:rsidRDefault="001B4454" w:rsidP="00817820">
      <w:pPr>
        <w:pStyle w:val="Listaszerbekezds"/>
        <w:numPr>
          <w:ilvl w:val="0"/>
          <w:numId w:val="32"/>
        </w:numPr>
        <w:spacing w:after="0" w:line="360" w:lineRule="auto"/>
        <w:jc w:val="both"/>
        <w:rPr>
          <w:rFonts w:ascii="Times New Roman" w:hAnsi="Times New Roman"/>
          <w:b/>
          <w:sz w:val="24"/>
          <w:szCs w:val="24"/>
        </w:rPr>
      </w:pPr>
      <w:r>
        <w:rPr>
          <w:rFonts w:ascii="Times New Roman" w:hAnsi="Times New Roman"/>
          <w:sz w:val="24"/>
          <w:szCs w:val="24"/>
        </w:rPr>
        <w:t>A szórakozóhelyeken legyen party-szervíz, buli segély szolgáltatás, illetve helyi szinten ösztönözni kell a biztonságos szórakozóhelyek létrejöttét és az ezekkel kapcsolatos követelményeket, előírásokat következetesen ellenőrizni kell.</w:t>
      </w:r>
    </w:p>
    <w:p w:rsidR="001B4454" w:rsidRPr="00C65720" w:rsidRDefault="001B4454" w:rsidP="00B6180C">
      <w:pPr>
        <w:pStyle w:val="Listaszerbekezds"/>
        <w:spacing w:after="0" w:line="360" w:lineRule="auto"/>
        <w:ind w:left="708"/>
        <w:jc w:val="both"/>
        <w:rPr>
          <w:rFonts w:ascii="Times New Roman" w:hAnsi="Times New Roman"/>
          <w:b/>
          <w:sz w:val="24"/>
          <w:szCs w:val="24"/>
        </w:rPr>
      </w:pPr>
      <w:r>
        <w:rPr>
          <w:rFonts w:ascii="Times New Roman" w:hAnsi="Times New Roman"/>
          <w:b/>
          <w:sz w:val="24"/>
          <w:szCs w:val="24"/>
        </w:rPr>
        <w:t>„</w:t>
      </w:r>
      <w:r w:rsidRPr="00B6180C">
        <w:rPr>
          <w:rFonts w:ascii="Times New Roman" w:hAnsi="Times New Roman"/>
          <w:b/>
          <w:sz w:val="24"/>
          <w:szCs w:val="24"/>
        </w:rPr>
        <w:t>A fiatalok számára legbiztonságosabb szórakozó hely</w:t>
      </w:r>
      <w:r>
        <w:rPr>
          <w:rFonts w:ascii="Times New Roman" w:hAnsi="Times New Roman"/>
          <w:b/>
          <w:sz w:val="24"/>
          <w:szCs w:val="24"/>
        </w:rPr>
        <w:t>”</w:t>
      </w:r>
      <w:r>
        <w:rPr>
          <w:rFonts w:ascii="Times New Roman" w:hAnsi="Times New Roman"/>
          <w:sz w:val="24"/>
          <w:szCs w:val="24"/>
        </w:rPr>
        <w:t xml:space="preserve"> cím elnyerésének lehetősége.</w:t>
      </w:r>
    </w:p>
    <w:p w:rsidR="001B4454" w:rsidRPr="002B5CD7" w:rsidRDefault="001B4454" w:rsidP="00817820">
      <w:pPr>
        <w:pStyle w:val="Listaszerbekezds"/>
        <w:numPr>
          <w:ilvl w:val="0"/>
          <w:numId w:val="32"/>
        </w:numPr>
        <w:spacing w:after="0" w:line="360" w:lineRule="auto"/>
        <w:jc w:val="both"/>
        <w:rPr>
          <w:rFonts w:ascii="Times New Roman" w:hAnsi="Times New Roman"/>
          <w:b/>
          <w:sz w:val="24"/>
          <w:szCs w:val="24"/>
        </w:rPr>
      </w:pPr>
      <w:r w:rsidRPr="00B6180C">
        <w:rPr>
          <w:rFonts w:ascii="Times New Roman" w:hAnsi="Times New Roman"/>
          <w:b/>
          <w:sz w:val="24"/>
          <w:szCs w:val="24"/>
        </w:rPr>
        <w:t>Minél szélesebb körben elérhetővé kell tenni</w:t>
      </w:r>
      <w:r>
        <w:rPr>
          <w:rFonts w:ascii="Times New Roman" w:hAnsi="Times New Roman"/>
          <w:sz w:val="24"/>
          <w:szCs w:val="24"/>
        </w:rPr>
        <w:t xml:space="preserve"> a célcsoport számára az </w:t>
      </w:r>
      <w:r w:rsidRPr="00B6180C">
        <w:rPr>
          <w:rFonts w:ascii="Times New Roman" w:hAnsi="Times New Roman"/>
          <w:b/>
          <w:sz w:val="24"/>
          <w:szCs w:val="24"/>
        </w:rPr>
        <w:t>egészségfejlesztési céllal létrehozott különböző szabadidős programokat</w:t>
      </w:r>
      <w:r>
        <w:rPr>
          <w:rFonts w:ascii="Times New Roman" w:hAnsi="Times New Roman"/>
          <w:sz w:val="24"/>
          <w:szCs w:val="24"/>
        </w:rPr>
        <w:t xml:space="preserve">, </w:t>
      </w:r>
      <w:r w:rsidRPr="00B6180C">
        <w:rPr>
          <w:rFonts w:ascii="Times New Roman" w:hAnsi="Times New Roman"/>
          <w:b/>
          <w:sz w:val="24"/>
          <w:szCs w:val="24"/>
        </w:rPr>
        <w:t>sportrendezvényeket</w:t>
      </w:r>
      <w:r>
        <w:rPr>
          <w:rFonts w:ascii="Times New Roman" w:hAnsi="Times New Roman"/>
          <w:sz w:val="24"/>
          <w:szCs w:val="24"/>
        </w:rPr>
        <w:t xml:space="preserve">, mint </w:t>
      </w:r>
      <w:r w:rsidRPr="00341F16">
        <w:rPr>
          <w:rFonts w:ascii="Times New Roman" w:hAnsi="Times New Roman"/>
          <w:sz w:val="24"/>
          <w:szCs w:val="24"/>
          <w:u w:val="single"/>
        </w:rPr>
        <w:t>pl. a korcsolyapálya</w:t>
      </w:r>
      <w:r>
        <w:rPr>
          <w:rFonts w:ascii="Times New Roman" w:hAnsi="Times New Roman"/>
          <w:sz w:val="24"/>
          <w:szCs w:val="24"/>
          <w:u w:val="single"/>
        </w:rPr>
        <w:t xml:space="preserve"> </w:t>
      </w:r>
      <w:r w:rsidRPr="00341F16">
        <w:rPr>
          <w:rFonts w:ascii="Times New Roman" w:hAnsi="Times New Roman"/>
          <w:sz w:val="24"/>
          <w:szCs w:val="24"/>
        </w:rPr>
        <w:t>volt</w:t>
      </w:r>
      <w:r>
        <w:rPr>
          <w:rFonts w:ascii="Times New Roman" w:hAnsi="Times New Roman"/>
          <w:sz w:val="24"/>
          <w:szCs w:val="24"/>
        </w:rPr>
        <w:t>. Támogatni és kezdeményezni kell ilyen rendezvények szervezését és helyszínek kialakítását, ahol ezek a programok helyet kaphatnak. (pl. közösségi ház vagy ifjúsági és sportcentrum)</w:t>
      </w:r>
    </w:p>
    <w:p w:rsidR="001B4454" w:rsidRPr="002B5CD7" w:rsidRDefault="001B4454" w:rsidP="00817820">
      <w:pPr>
        <w:pStyle w:val="Listaszerbekezds"/>
        <w:numPr>
          <w:ilvl w:val="0"/>
          <w:numId w:val="32"/>
        </w:numPr>
        <w:spacing w:after="0" w:line="360" w:lineRule="auto"/>
        <w:jc w:val="both"/>
        <w:rPr>
          <w:rFonts w:ascii="Times New Roman" w:hAnsi="Times New Roman"/>
          <w:b/>
          <w:sz w:val="24"/>
          <w:szCs w:val="24"/>
        </w:rPr>
      </w:pPr>
      <w:r w:rsidRPr="00B6180C">
        <w:rPr>
          <w:rFonts w:ascii="Times New Roman" w:hAnsi="Times New Roman"/>
          <w:b/>
          <w:sz w:val="24"/>
          <w:szCs w:val="24"/>
        </w:rPr>
        <w:t>Szabadidős programok szervezése a szermentes élet népszerűsítésére</w:t>
      </w:r>
      <w:r>
        <w:rPr>
          <w:rFonts w:ascii="Times New Roman" w:hAnsi="Times New Roman"/>
          <w:sz w:val="24"/>
          <w:szCs w:val="24"/>
        </w:rPr>
        <w:t>, melynek érdekében a különböző szolgáltatóknak, színtereknek együtt kell működni és a munkájukat össze kell hangolni (civil szervezetek, egyházak, KEF)</w:t>
      </w:r>
    </w:p>
    <w:p w:rsidR="001B4454" w:rsidRPr="00B6180C" w:rsidRDefault="001B4454" w:rsidP="00F90E1F">
      <w:pPr>
        <w:pStyle w:val="Listaszerbekezds"/>
        <w:numPr>
          <w:ilvl w:val="0"/>
          <w:numId w:val="32"/>
        </w:numPr>
        <w:spacing w:after="0" w:line="360" w:lineRule="auto"/>
        <w:jc w:val="both"/>
        <w:rPr>
          <w:rFonts w:ascii="Times New Roman" w:hAnsi="Times New Roman"/>
          <w:b/>
          <w:sz w:val="24"/>
          <w:szCs w:val="24"/>
        </w:rPr>
      </w:pPr>
      <w:r>
        <w:rPr>
          <w:rFonts w:ascii="Times New Roman" w:hAnsi="Times New Roman"/>
          <w:sz w:val="24"/>
          <w:szCs w:val="24"/>
        </w:rPr>
        <w:t xml:space="preserve">Támogatni és segíteni kell a fiatalok </w:t>
      </w:r>
      <w:r w:rsidRPr="00341F16">
        <w:rPr>
          <w:rFonts w:ascii="Times New Roman" w:hAnsi="Times New Roman"/>
          <w:b/>
          <w:sz w:val="24"/>
          <w:szCs w:val="24"/>
        </w:rPr>
        <w:t>kortárssegítő képzéseken</w:t>
      </w:r>
      <w:r>
        <w:rPr>
          <w:rFonts w:ascii="Times New Roman" w:hAnsi="Times New Roman"/>
          <w:sz w:val="24"/>
          <w:szCs w:val="24"/>
        </w:rPr>
        <w:t xml:space="preserve"> való részvételét, tudásuk és empátiájuk elismerését.</w:t>
      </w:r>
    </w:p>
    <w:p w:rsidR="001B4454" w:rsidRPr="00341F16" w:rsidRDefault="001B4454" w:rsidP="00F90E1F">
      <w:pPr>
        <w:pStyle w:val="Listaszerbekezds"/>
        <w:numPr>
          <w:ilvl w:val="0"/>
          <w:numId w:val="32"/>
        </w:numPr>
        <w:spacing w:after="0" w:line="360" w:lineRule="auto"/>
        <w:jc w:val="both"/>
        <w:rPr>
          <w:rFonts w:ascii="Times New Roman" w:hAnsi="Times New Roman"/>
          <w:b/>
          <w:sz w:val="24"/>
          <w:szCs w:val="24"/>
        </w:rPr>
      </w:pPr>
      <w:r>
        <w:rPr>
          <w:rFonts w:ascii="Times New Roman" w:hAnsi="Times New Roman"/>
          <w:sz w:val="24"/>
          <w:szCs w:val="24"/>
        </w:rPr>
        <w:t xml:space="preserve">A fiatalok érezzék felelősségét annak, hogy egy-egy ilyen rendezvényen letölthetik a számukra előírt </w:t>
      </w:r>
      <w:r w:rsidRPr="00341F16">
        <w:rPr>
          <w:rFonts w:ascii="Times New Roman" w:hAnsi="Times New Roman"/>
          <w:b/>
          <w:sz w:val="24"/>
          <w:szCs w:val="24"/>
        </w:rPr>
        <w:t xml:space="preserve">közösségi szolgálatot. </w:t>
      </w:r>
    </w:p>
    <w:p w:rsidR="001B4454" w:rsidRDefault="001B4454" w:rsidP="00F90E1F">
      <w:pPr>
        <w:pStyle w:val="Listaszerbekezds"/>
        <w:spacing w:after="0" w:line="480" w:lineRule="auto"/>
        <w:ind w:left="0"/>
        <w:jc w:val="both"/>
        <w:rPr>
          <w:rFonts w:ascii="Times New Roman" w:hAnsi="Times New Roman"/>
          <w:b/>
          <w:i/>
          <w:sz w:val="24"/>
          <w:szCs w:val="24"/>
        </w:rPr>
      </w:pPr>
    </w:p>
    <w:p w:rsidR="001B4454" w:rsidRDefault="001B4454" w:rsidP="00817820">
      <w:pPr>
        <w:pStyle w:val="Listaszerbekezds"/>
        <w:spacing w:after="0" w:line="480" w:lineRule="auto"/>
        <w:ind w:left="360"/>
        <w:jc w:val="both"/>
        <w:rPr>
          <w:rFonts w:ascii="Times New Roman" w:hAnsi="Times New Roman"/>
          <w:b/>
          <w:i/>
          <w:sz w:val="24"/>
          <w:szCs w:val="24"/>
        </w:rPr>
      </w:pPr>
      <w:r w:rsidRPr="00647BA3">
        <w:rPr>
          <w:rFonts w:ascii="Times New Roman" w:hAnsi="Times New Roman"/>
          <w:b/>
          <w:i/>
          <w:sz w:val="24"/>
          <w:szCs w:val="24"/>
        </w:rPr>
        <w:t>Média színtér</w:t>
      </w:r>
    </w:p>
    <w:p w:rsidR="001B4454" w:rsidRDefault="001B4454" w:rsidP="00F90E1F">
      <w:pPr>
        <w:pStyle w:val="Listaszerbekezds"/>
        <w:spacing w:after="0" w:line="360" w:lineRule="auto"/>
        <w:ind w:left="360"/>
        <w:jc w:val="both"/>
        <w:rPr>
          <w:rFonts w:ascii="Times New Roman" w:hAnsi="Times New Roman"/>
          <w:sz w:val="24"/>
          <w:szCs w:val="24"/>
        </w:rPr>
      </w:pPr>
      <w:r>
        <w:rPr>
          <w:rFonts w:ascii="Times New Roman" w:hAnsi="Times New Roman"/>
          <w:sz w:val="24"/>
          <w:szCs w:val="24"/>
        </w:rPr>
        <w:t>A függőségek megelőzésével, kezelésével kapcsolatos témák alkalmankénti megjelenése a helyi írott és elektronikus médiában a szakemberek közreműködésével.</w:t>
      </w:r>
    </w:p>
    <w:p w:rsidR="001B4454" w:rsidRDefault="001B4454" w:rsidP="00F90E1F">
      <w:pPr>
        <w:pStyle w:val="Listaszerbekezds"/>
        <w:numPr>
          <w:ilvl w:val="0"/>
          <w:numId w:val="31"/>
        </w:numPr>
        <w:spacing w:after="0" w:line="360" w:lineRule="auto"/>
        <w:jc w:val="both"/>
        <w:rPr>
          <w:rFonts w:ascii="Times New Roman" w:hAnsi="Times New Roman"/>
          <w:sz w:val="24"/>
          <w:szCs w:val="24"/>
        </w:rPr>
      </w:pPr>
      <w:r>
        <w:rPr>
          <w:rFonts w:ascii="Times New Roman" w:hAnsi="Times New Roman"/>
          <w:sz w:val="24"/>
          <w:szCs w:val="24"/>
        </w:rPr>
        <w:t xml:space="preserve">Támogatni kell az infokommunikációs technológiai eszközök, elsősorban az Internet nyújtotta lehetőségek megelőzési, tanácsadási és terápiás célú felhasználását. A szakszerű híradásokhoz szükséges szakismeretek és képességek átadása érdekében a média szakembereinek képzéseken való részvétele. </w:t>
      </w:r>
    </w:p>
    <w:p w:rsidR="001B4454" w:rsidRDefault="001B4454" w:rsidP="00F90E1F">
      <w:pPr>
        <w:pStyle w:val="Listaszerbekezds"/>
        <w:numPr>
          <w:ilvl w:val="0"/>
          <w:numId w:val="31"/>
        </w:numPr>
        <w:spacing w:after="0" w:line="360" w:lineRule="auto"/>
        <w:jc w:val="both"/>
        <w:rPr>
          <w:rFonts w:ascii="Times New Roman" w:hAnsi="Times New Roman"/>
          <w:sz w:val="24"/>
          <w:szCs w:val="24"/>
        </w:rPr>
      </w:pPr>
      <w:r>
        <w:rPr>
          <w:rFonts w:ascii="Times New Roman" w:hAnsi="Times New Roman"/>
          <w:sz w:val="24"/>
          <w:szCs w:val="24"/>
        </w:rPr>
        <w:t>A fiatalok körében népszerű, szakmai vagy kortársszereplő szermentes életét népszerűsítő megjelenítéseket kell biztosítani a közösségi oldalakon.</w:t>
      </w:r>
    </w:p>
    <w:p w:rsidR="001B4454" w:rsidRPr="00341F16" w:rsidRDefault="001B4454" w:rsidP="00F90E1F">
      <w:pPr>
        <w:pStyle w:val="Listaszerbekezds"/>
        <w:numPr>
          <w:ilvl w:val="0"/>
          <w:numId w:val="31"/>
        </w:numPr>
        <w:spacing w:after="0" w:line="360" w:lineRule="auto"/>
        <w:jc w:val="both"/>
        <w:rPr>
          <w:rFonts w:ascii="Times New Roman" w:hAnsi="Times New Roman"/>
          <w:b/>
          <w:sz w:val="24"/>
          <w:szCs w:val="24"/>
        </w:rPr>
      </w:pPr>
      <w:r>
        <w:rPr>
          <w:rFonts w:ascii="Times New Roman" w:hAnsi="Times New Roman"/>
          <w:sz w:val="24"/>
          <w:szCs w:val="24"/>
        </w:rPr>
        <w:lastRenderedPageBreak/>
        <w:t xml:space="preserve">A szenvedélybetegségek, családi és pszichoszociális hatásait bemutató </w:t>
      </w:r>
      <w:r w:rsidRPr="00341F16">
        <w:rPr>
          <w:rFonts w:ascii="Times New Roman" w:hAnsi="Times New Roman"/>
          <w:b/>
          <w:sz w:val="24"/>
          <w:szCs w:val="24"/>
        </w:rPr>
        <w:t>tájékoztató kiadványok, kisfilmek készítése fiatalok által</w:t>
      </w:r>
      <w:r>
        <w:rPr>
          <w:rFonts w:ascii="Times New Roman" w:hAnsi="Times New Roman"/>
          <w:sz w:val="24"/>
          <w:szCs w:val="24"/>
        </w:rPr>
        <w:t xml:space="preserve"> (pályázat keretében), s ennek </w:t>
      </w:r>
      <w:r w:rsidRPr="00341F16">
        <w:rPr>
          <w:rFonts w:ascii="Times New Roman" w:hAnsi="Times New Roman"/>
          <w:b/>
          <w:sz w:val="24"/>
          <w:szCs w:val="24"/>
        </w:rPr>
        <w:t>bemutatása a helyi médiában.</w:t>
      </w:r>
    </w:p>
    <w:p w:rsidR="001B4454" w:rsidRPr="002F0A7C" w:rsidRDefault="001B4454" w:rsidP="00817820">
      <w:pPr>
        <w:pStyle w:val="Listaszerbekezds"/>
        <w:spacing w:after="0" w:line="480" w:lineRule="auto"/>
        <w:ind w:left="0"/>
        <w:jc w:val="both"/>
        <w:rPr>
          <w:rFonts w:ascii="Times New Roman" w:hAnsi="Times New Roman"/>
          <w:b/>
          <w:i/>
          <w:sz w:val="16"/>
          <w:szCs w:val="16"/>
        </w:rPr>
      </w:pPr>
    </w:p>
    <w:p w:rsidR="001B4454" w:rsidRPr="001D5CBA" w:rsidRDefault="001B4454" w:rsidP="00817820">
      <w:pPr>
        <w:pStyle w:val="Listaszerbekezds"/>
        <w:spacing w:after="0" w:line="480" w:lineRule="auto"/>
        <w:ind w:left="0"/>
        <w:jc w:val="both"/>
        <w:rPr>
          <w:rFonts w:ascii="Times New Roman" w:hAnsi="Times New Roman"/>
          <w:b/>
          <w:i/>
          <w:sz w:val="24"/>
          <w:szCs w:val="24"/>
        </w:rPr>
      </w:pPr>
      <w:r w:rsidRPr="001D5CBA">
        <w:rPr>
          <w:rFonts w:ascii="Times New Roman" w:hAnsi="Times New Roman"/>
          <w:b/>
          <w:i/>
          <w:sz w:val="24"/>
          <w:szCs w:val="24"/>
        </w:rPr>
        <w:t>Munkahelyi színtér</w:t>
      </w:r>
    </w:p>
    <w:p w:rsidR="001B4454" w:rsidRDefault="001B4454" w:rsidP="00F90E1F">
      <w:pPr>
        <w:pStyle w:val="Listaszerbekezds"/>
        <w:numPr>
          <w:ilvl w:val="0"/>
          <w:numId w:val="30"/>
        </w:numPr>
        <w:spacing w:after="0" w:line="360" w:lineRule="auto"/>
        <w:ind w:left="714" w:hanging="357"/>
        <w:jc w:val="both"/>
        <w:rPr>
          <w:rFonts w:ascii="Times New Roman" w:hAnsi="Times New Roman"/>
          <w:sz w:val="24"/>
          <w:szCs w:val="24"/>
        </w:rPr>
      </w:pPr>
      <w:r w:rsidRPr="001C3EA0">
        <w:rPr>
          <w:rFonts w:ascii="Times New Roman" w:hAnsi="Times New Roman"/>
          <w:sz w:val="24"/>
          <w:szCs w:val="24"/>
        </w:rPr>
        <w:t>A munkahelyek ösztönzése arra, hogy munkavállalóik ne csak testi, hanem lelki problémáira is legyenek érzékenyek, időben vegyék észre környezetükben a mentális p</w:t>
      </w:r>
      <w:r>
        <w:rPr>
          <w:rFonts w:ascii="Times New Roman" w:hAnsi="Times New Roman"/>
          <w:sz w:val="24"/>
          <w:szCs w:val="24"/>
        </w:rPr>
        <w:t xml:space="preserve">roblémákkal küzdőket, s </w:t>
      </w:r>
      <w:r w:rsidRPr="001C3EA0">
        <w:rPr>
          <w:rFonts w:ascii="Times New Roman" w:hAnsi="Times New Roman"/>
          <w:sz w:val="24"/>
          <w:szCs w:val="24"/>
        </w:rPr>
        <w:t>a függőségek kialakulás</w:t>
      </w:r>
      <w:r>
        <w:rPr>
          <w:rFonts w:ascii="Times New Roman" w:hAnsi="Times New Roman"/>
          <w:sz w:val="24"/>
          <w:szCs w:val="24"/>
        </w:rPr>
        <w:t>a</w:t>
      </w:r>
      <w:r w:rsidRPr="001C3EA0">
        <w:rPr>
          <w:rFonts w:ascii="Times New Roman" w:hAnsi="Times New Roman"/>
          <w:sz w:val="24"/>
          <w:szCs w:val="24"/>
        </w:rPr>
        <w:t xml:space="preserve"> előtt próbáljanak segíteni nekik, ha kell szakemberhez irányítással.</w:t>
      </w:r>
    </w:p>
    <w:p w:rsidR="001B4454" w:rsidRDefault="001B4454" w:rsidP="00F90E1F">
      <w:pPr>
        <w:pStyle w:val="Listaszerbekezds"/>
        <w:numPr>
          <w:ilvl w:val="0"/>
          <w:numId w:val="30"/>
        </w:numPr>
        <w:spacing w:after="0" w:line="360" w:lineRule="auto"/>
        <w:ind w:left="714" w:hanging="357"/>
        <w:jc w:val="both"/>
        <w:rPr>
          <w:rFonts w:ascii="Times New Roman" w:hAnsi="Times New Roman"/>
          <w:sz w:val="24"/>
          <w:szCs w:val="24"/>
        </w:rPr>
      </w:pPr>
      <w:r>
        <w:rPr>
          <w:rFonts w:ascii="Times New Roman" w:hAnsi="Times New Roman"/>
          <w:sz w:val="24"/>
          <w:szCs w:val="24"/>
        </w:rPr>
        <w:t xml:space="preserve">Ismerjék a hajdúszoboszlói KEF működését, rendelkezzenek </w:t>
      </w:r>
      <w:r w:rsidRPr="00341F16">
        <w:rPr>
          <w:rFonts w:ascii="Times New Roman" w:hAnsi="Times New Roman"/>
          <w:b/>
          <w:sz w:val="24"/>
          <w:szCs w:val="24"/>
        </w:rPr>
        <w:t>szóróanyagokkal a megelőzésre és az ellátórendszerre, azok elérhetőségeire vonatkozóan</w:t>
      </w:r>
      <w:r>
        <w:rPr>
          <w:rFonts w:ascii="Times New Roman" w:hAnsi="Times New Roman"/>
          <w:sz w:val="24"/>
          <w:szCs w:val="24"/>
        </w:rPr>
        <w:t>. Ezek mindenki számára könnyen elérhetőek legyenek.</w:t>
      </w:r>
    </w:p>
    <w:p w:rsidR="001B4454" w:rsidRPr="00F90E1F" w:rsidRDefault="001B4454" w:rsidP="00817820">
      <w:pPr>
        <w:pStyle w:val="Listaszerbekezds"/>
        <w:numPr>
          <w:ilvl w:val="0"/>
          <w:numId w:val="30"/>
        </w:numPr>
        <w:spacing w:after="0" w:line="480" w:lineRule="auto"/>
        <w:jc w:val="both"/>
        <w:rPr>
          <w:rFonts w:ascii="Times New Roman" w:hAnsi="Times New Roman"/>
          <w:b/>
          <w:sz w:val="24"/>
          <w:szCs w:val="24"/>
        </w:rPr>
      </w:pPr>
      <w:r w:rsidRPr="00341F16">
        <w:rPr>
          <w:rFonts w:ascii="Times New Roman" w:hAnsi="Times New Roman"/>
          <w:b/>
          <w:sz w:val="24"/>
          <w:szCs w:val="24"/>
        </w:rPr>
        <w:t>Véleményükkel, önkéntes munkával,</w:t>
      </w:r>
      <w:r>
        <w:rPr>
          <w:rFonts w:ascii="Times New Roman" w:hAnsi="Times New Roman"/>
          <w:sz w:val="24"/>
          <w:szCs w:val="24"/>
        </w:rPr>
        <w:t xml:space="preserve"> a programokon való részvétellel </w:t>
      </w:r>
      <w:r w:rsidRPr="00341F16">
        <w:rPr>
          <w:rFonts w:ascii="Times New Roman" w:hAnsi="Times New Roman"/>
          <w:b/>
          <w:sz w:val="24"/>
          <w:szCs w:val="24"/>
        </w:rPr>
        <w:t>segítsék és támogassák a helyi KEF működését, munkacsoportjait.</w:t>
      </w:r>
    </w:p>
    <w:p w:rsidR="001B4454" w:rsidRPr="00A04C80" w:rsidRDefault="001B4454" w:rsidP="00817820">
      <w:pPr>
        <w:pStyle w:val="Listaszerbekezds"/>
        <w:spacing w:after="0" w:line="480" w:lineRule="auto"/>
        <w:ind w:left="0"/>
        <w:jc w:val="both"/>
        <w:rPr>
          <w:rFonts w:ascii="Times New Roman" w:hAnsi="Times New Roman"/>
          <w:b/>
          <w:sz w:val="24"/>
          <w:szCs w:val="24"/>
        </w:rPr>
      </w:pPr>
      <w:r w:rsidRPr="00A04C80">
        <w:rPr>
          <w:rFonts w:ascii="Times New Roman" w:hAnsi="Times New Roman"/>
          <w:b/>
          <w:sz w:val="24"/>
          <w:szCs w:val="24"/>
        </w:rPr>
        <w:t>VI. Terápia, ártalomcsökkentés, rehabilitáció</w:t>
      </w:r>
    </w:p>
    <w:p w:rsidR="001B4454" w:rsidRDefault="001B4454" w:rsidP="00F90E1F">
      <w:pPr>
        <w:pStyle w:val="Listaszerbekezds"/>
        <w:spacing w:after="0" w:line="360" w:lineRule="auto"/>
        <w:ind w:left="360"/>
        <w:jc w:val="both"/>
        <w:rPr>
          <w:rFonts w:ascii="Times New Roman" w:hAnsi="Times New Roman"/>
          <w:sz w:val="24"/>
          <w:szCs w:val="24"/>
        </w:rPr>
      </w:pPr>
      <w:r w:rsidRPr="00E502FA">
        <w:rPr>
          <w:rFonts w:ascii="Times New Roman" w:hAnsi="Times New Roman"/>
          <w:sz w:val="24"/>
          <w:szCs w:val="24"/>
        </w:rPr>
        <w:t xml:space="preserve">Hajdúszoboszlón kisvárosi jellegéből adódóan </w:t>
      </w:r>
      <w:r>
        <w:rPr>
          <w:rFonts w:ascii="Times New Roman" w:hAnsi="Times New Roman"/>
          <w:sz w:val="24"/>
          <w:szCs w:val="24"/>
        </w:rPr>
        <w:t>más a probléma megközelítése, mint egy nagyvárosban. Az idegenforgalmi szezonban itt tartózkodó személyek, csoportok csak időszakosan jelenthetnek problémát a városnak.</w:t>
      </w:r>
    </w:p>
    <w:p w:rsidR="001B4454" w:rsidRPr="004D342C" w:rsidRDefault="001B4454" w:rsidP="00F90E1F">
      <w:pPr>
        <w:pStyle w:val="Listaszerbekezds"/>
        <w:spacing w:after="0" w:line="360" w:lineRule="auto"/>
        <w:ind w:left="360"/>
        <w:jc w:val="both"/>
        <w:rPr>
          <w:rFonts w:ascii="Times New Roman" w:hAnsi="Times New Roman"/>
          <w:sz w:val="24"/>
          <w:szCs w:val="24"/>
        </w:rPr>
      </w:pPr>
      <w:r>
        <w:rPr>
          <w:rFonts w:ascii="Times New Roman" w:hAnsi="Times New Roman"/>
          <w:sz w:val="24"/>
          <w:szCs w:val="24"/>
        </w:rPr>
        <w:t xml:space="preserve">A helyi emberek viszont jól ismerik egymást, sokszor mindenki tud mindent a másikról, ebből következően nehéz megőrizni a család életében előforduló esetleges, problémákat, </w:t>
      </w:r>
      <w:r w:rsidRPr="004D342C">
        <w:rPr>
          <w:rFonts w:ascii="Times New Roman" w:hAnsi="Times New Roman"/>
          <w:sz w:val="24"/>
          <w:szCs w:val="24"/>
        </w:rPr>
        <w:t>nehézségeket, a nyilvánosság elől elrejteni kívánt gondokat.</w:t>
      </w:r>
    </w:p>
    <w:p w:rsidR="001B4454" w:rsidRPr="004D342C" w:rsidRDefault="001B4454" w:rsidP="00F90E1F">
      <w:pPr>
        <w:pStyle w:val="Listaszerbekezds"/>
        <w:spacing w:after="0" w:line="360" w:lineRule="auto"/>
        <w:ind w:left="360"/>
        <w:jc w:val="both"/>
        <w:rPr>
          <w:rFonts w:ascii="Times New Roman" w:hAnsi="Times New Roman"/>
          <w:sz w:val="24"/>
          <w:szCs w:val="24"/>
        </w:rPr>
      </w:pPr>
      <w:r w:rsidRPr="004D342C">
        <w:rPr>
          <w:rFonts w:ascii="Times New Roman" w:hAnsi="Times New Roman"/>
          <w:sz w:val="24"/>
          <w:szCs w:val="24"/>
        </w:rPr>
        <w:t xml:space="preserve">Nem biztos, hogy a függőségek felismerését, kezelését csak helyben kívánják megoldani. </w:t>
      </w:r>
      <w:r w:rsidRPr="004D342C">
        <w:rPr>
          <w:rFonts w:ascii="Times New Roman" w:hAnsi="Times New Roman"/>
          <w:sz w:val="24"/>
          <w:szCs w:val="24"/>
          <w:u w:val="single"/>
        </w:rPr>
        <w:t>Helyben</w:t>
      </w:r>
      <w:r w:rsidRPr="004D342C">
        <w:rPr>
          <w:rFonts w:ascii="Times New Roman" w:hAnsi="Times New Roman"/>
          <w:sz w:val="24"/>
          <w:szCs w:val="24"/>
        </w:rPr>
        <w:t xml:space="preserve"> a </w:t>
      </w:r>
      <w:r w:rsidRPr="004D342C">
        <w:rPr>
          <w:rFonts w:ascii="Times New Roman" w:hAnsi="Times New Roman"/>
          <w:b/>
          <w:sz w:val="24"/>
          <w:szCs w:val="24"/>
        </w:rPr>
        <w:t>JEC pszichiátriai rendelése</w:t>
      </w:r>
      <w:r w:rsidRPr="004D342C">
        <w:rPr>
          <w:rFonts w:ascii="Times New Roman" w:hAnsi="Times New Roman"/>
          <w:sz w:val="24"/>
          <w:szCs w:val="24"/>
        </w:rPr>
        <w:t xml:space="preserve">, az AKE Dankó u. 8. sz. alatt található </w:t>
      </w:r>
      <w:r w:rsidRPr="004D342C">
        <w:rPr>
          <w:rFonts w:ascii="Times New Roman" w:hAnsi="Times New Roman"/>
          <w:b/>
          <w:sz w:val="24"/>
          <w:szCs w:val="24"/>
        </w:rPr>
        <w:t>„Előrelépés”</w:t>
      </w:r>
      <w:r w:rsidRPr="004D342C">
        <w:rPr>
          <w:rFonts w:ascii="Times New Roman" w:hAnsi="Times New Roman"/>
          <w:sz w:val="24"/>
          <w:szCs w:val="24"/>
        </w:rPr>
        <w:t xml:space="preserve"> </w:t>
      </w:r>
      <w:r>
        <w:rPr>
          <w:rFonts w:ascii="Times New Roman" w:hAnsi="Times New Roman"/>
          <w:b/>
          <w:sz w:val="24"/>
          <w:szCs w:val="24"/>
        </w:rPr>
        <w:t>Szenvedélybetegek Közösségi E</w:t>
      </w:r>
      <w:r w:rsidRPr="004D342C">
        <w:rPr>
          <w:rFonts w:ascii="Times New Roman" w:hAnsi="Times New Roman"/>
          <w:b/>
          <w:sz w:val="24"/>
          <w:szCs w:val="24"/>
        </w:rPr>
        <w:t>llátása</w:t>
      </w:r>
      <w:r w:rsidRPr="004D342C">
        <w:rPr>
          <w:rFonts w:ascii="Times New Roman" w:hAnsi="Times New Roman"/>
          <w:sz w:val="24"/>
          <w:szCs w:val="24"/>
        </w:rPr>
        <w:t>, valamint a civil szerveződésű Anonim Alkoholisták –</w:t>
      </w:r>
      <w:r>
        <w:rPr>
          <w:rFonts w:ascii="Times New Roman" w:hAnsi="Times New Roman"/>
          <w:sz w:val="24"/>
          <w:szCs w:val="24"/>
        </w:rPr>
        <w:t xml:space="preserve"> </w:t>
      </w:r>
      <w:r w:rsidRPr="004D342C">
        <w:rPr>
          <w:rFonts w:ascii="Times New Roman" w:hAnsi="Times New Roman"/>
          <w:b/>
          <w:sz w:val="24"/>
          <w:szCs w:val="24"/>
        </w:rPr>
        <w:t>AA klubja</w:t>
      </w:r>
      <w:r w:rsidRPr="004D342C">
        <w:rPr>
          <w:rFonts w:ascii="Times New Roman" w:hAnsi="Times New Roman"/>
          <w:sz w:val="24"/>
          <w:szCs w:val="24"/>
        </w:rPr>
        <w:t xml:space="preserve"> áll rendelkezésre. A közeli Debrecen rendelkezik széles spektrumú intézményhálózattal, szakemberekkel, s szükség esetén a segítség a megfelelő egészségügyi vagy civil szervezethez való irányításban valósulhat meg.</w:t>
      </w:r>
    </w:p>
    <w:p w:rsidR="001B4454" w:rsidRPr="004D342C" w:rsidRDefault="001B4454" w:rsidP="00F90E1F">
      <w:pPr>
        <w:pStyle w:val="Listaszerbekezds"/>
        <w:spacing w:after="0" w:line="360" w:lineRule="auto"/>
        <w:ind w:left="360"/>
        <w:jc w:val="both"/>
        <w:rPr>
          <w:rFonts w:ascii="Times New Roman" w:hAnsi="Times New Roman"/>
          <w:sz w:val="24"/>
          <w:szCs w:val="24"/>
        </w:rPr>
      </w:pPr>
      <w:r w:rsidRPr="004D342C">
        <w:rPr>
          <w:rFonts w:ascii="Times New Roman" w:hAnsi="Times New Roman"/>
          <w:sz w:val="24"/>
          <w:szCs w:val="24"/>
        </w:rPr>
        <w:t xml:space="preserve">A segítség igénybevételéig a probléma tagadása, elfedése miatt általában hosszú az út. </w:t>
      </w:r>
    </w:p>
    <w:p w:rsidR="001B4454" w:rsidRDefault="001B4454" w:rsidP="00F90E1F">
      <w:pPr>
        <w:pStyle w:val="Listaszerbekezds"/>
        <w:spacing w:after="0" w:line="360" w:lineRule="auto"/>
        <w:ind w:left="360"/>
        <w:jc w:val="both"/>
        <w:rPr>
          <w:rFonts w:ascii="Times New Roman" w:hAnsi="Times New Roman"/>
          <w:sz w:val="24"/>
          <w:szCs w:val="24"/>
        </w:rPr>
      </w:pPr>
      <w:r>
        <w:rPr>
          <w:rFonts w:ascii="Times New Roman" w:hAnsi="Times New Roman"/>
          <w:sz w:val="24"/>
          <w:szCs w:val="24"/>
        </w:rPr>
        <w:t xml:space="preserve">A védő tényezők közül kiemelkedő jelentőségű a család, az iskola, a kortárscsoportok, a helyi közösségek társas kohéziója, a társas támogatások, illetve a kapcsolatok megfelelő minősége, melyek képesek úgynevezett megküzdési stratégiákat hatékonyan közvetíteni. Ha a család és a szűkebb és tágabb környezet nem tud támaszt nyújtani, ha az iskola vagy a munkahely inkább kudarcok, mint sikerek színhelye, akkor nő a normasértő </w:t>
      </w:r>
      <w:r>
        <w:rPr>
          <w:rFonts w:ascii="Times New Roman" w:hAnsi="Times New Roman"/>
          <w:sz w:val="24"/>
          <w:szCs w:val="24"/>
        </w:rPr>
        <w:lastRenderedPageBreak/>
        <w:t xml:space="preserve">magatartásokkal kísérletező kortársak, munkatársak, barátok, ismerősök befolyása, és a kábítószer használat, vagy más drogok, függőségek kialakulásának kockázata is megnő. </w:t>
      </w:r>
    </w:p>
    <w:p w:rsidR="001B4454" w:rsidRDefault="001B4454" w:rsidP="00F90E1F">
      <w:pPr>
        <w:pStyle w:val="Listaszerbekezds"/>
        <w:spacing w:after="0" w:line="360" w:lineRule="auto"/>
        <w:ind w:left="360"/>
        <w:jc w:val="both"/>
        <w:rPr>
          <w:rFonts w:ascii="Times New Roman" w:hAnsi="Times New Roman"/>
          <w:color w:val="FF0000"/>
          <w:sz w:val="24"/>
          <w:szCs w:val="24"/>
        </w:rPr>
      </w:pPr>
      <w:r>
        <w:rPr>
          <w:rFonts w:ascii="Times New Roman" w:hAnsi="Times New Roman"/>
          <w:sz w:val="24"/>
          <w:szCs w:val="24"/>
        </w:rPr>
        <w:t xml:space="preserve">Azok a személyek, akiknek a családjában szenvedélybeteg él, az addikció szempontjából is fokozottan veszélyeztetettek. </w:t>
      </w:r>
    </w:p>
    <w:p w:rsidR="001B4454" w:rsidRPr="00E54A8A" w:rsidRDefault="001B4454" w:rsidP="00F90E1F">
      <w:pPr>
        <w:pStyle w:val="Listaszerbekezds"/>
        <w:spacing w:after="0" w:line="360" w:lineRule="auto"/>
        <w:ind w:left="360"/>
        <w:jc w:val="both"/>
        <w:rPr>
          <w:rFonts w:ascii="Times New Roman" w:hAnsi="Times New Roman"/>
          <w:sz w:val="24"/>
          <w:szCs w:val="24"/>
        </w:rPr>
      </w:pPr>
      <w:r w:rsidRPr="00E54A8A">
        <w:rPr>
          <w:rFonts w:ascii="Times New Roman" w:hAnsi="Times New Roman"/>
          <w:sz w:val="24"/>
          <w:szCs w:val="24"/>
        </w:rPr>
        <w:t>A kezelés és rehabilitáció célja a függőség problémájával küz</w:t>
      </w:r>
      <w:r>
        <w:rPr>
          <w:rFonts w:ascii="Times New Roman" w:hAnsi="Times New Roman"/>
          <w:sz w:val="24"/>
          <w:szCs w:val="24"/>
        </w:rPr>
        <w:t>dő egyének és családok segítése</w:t>
      </w:r>
      <w:r w:rsidRPr="00E54A8A">
        <w:rPr>
          <w:rFonts w:ascii="Times New Roman" w:hAnsi="Times New Roman"/>
          <w:sz w:val="24"/>
          <w:szCs w:val="24"/>
        </w:rPr>
        <w:t xml:space="preserve"> e problémá</w:t>
      </w:r>
      <w:r>
        <w:rPr>
          <w:rFonts w:ascii="Times New Roman" w:hAnsi="Times New Roman"/>
          <w:sz w:val="24"/>
          <w:szCs w:val="24"/>
        </w:rPr>
        <w:t xml:space="preserve">k leküzdésében, a társadalmi be vagy </w:t>
      </w:r>
      <w:r w:rsidRPr="00E54A8A">
        <w:rPr>
          <w:rFonts w:ascii="Times New Roman" w:hAnsi="Times New Roman"/>
          <w:sz w:val="24"/>
          <w:szCs w:val="24"/>
        </w:rPr>
        <w:t xml:space="preserve">visszailleszkedésben. </w:t>
      </w:r>
    </w:p>
    <w:p w:rsidR="001B4454" w:rsidRPr="00BF675B" w:rsidRDefault="001B4454" w:rsidP="00F90E1F">
      <w:pPr>
        <w:pStyle w:val="Listaszerbekezds"/>
        <w:spacing w:after="0" w:line="360" w:lineRule="auto"/>
        <w:ind w:left="360"/>
        <w:jc w:val="both"/>
        <w:rPr>
          <w:rFonts w:ascii="Times New Roman" w:hAnsi="Times New Roman"/>
          <w:sz w:val="16"/>
          <w:szCs w:val="16"/>
        </w:rPr>
      </w:pPr>
    </w:p>
    <w:p w:rsidR="001B4454" w:rsidRPr="00584F3D" w:rsidRDefault="001B4454" w:rsidP="00F90E1F">
      <w:pPr>
        <w:pStyle w:val="Listaszerbekezds"/>
        <w:spacing w:after="0" w:line="360" w:lineRule="auto"/>
        <w:ind w:left="0"/>
        <w:jc w:val="both"/>
        <w:rPr>
          <w:rFonts w:ascii="Times New Roman" w:hAnsi="Times New Roman"/>
          <w:i/>
          <w:sz w:val="24"/>
          <w:szCs w:val="24"/>
        </w:rPr>
      </w:pPr>
      <w:r w:rsidRPr="00584F3D">
        <w:rPr>
          <w:rFonts w:ascii="Times New Roman" w:hAnsi="Times New Roman"/>
          <w:i/>
          <w:sz w:val="24"/>
          <w:szCs w:val="24"/>
        </w:rPr>
        <w:t>Helyi szinten az alábbi célok elérése látszik szükségesnek:</w:t>
      </w:r>
    </w:p>
    <w:p w:rsidR="001B4454" w:rsidRDefault="001B4454" w:rsidP="00F90E1F">
      <w:pPr>
        <w:pStyle w:val="Listaszerbekezds"/>
        <w:numPr>
          <w:ilvl w:val="0"/>
          <w:numId w:val="28"/>
        </w:numPr>
        <w:spacing w:after="0" w:line="360" w:lineRule="auto"/>
        <w:jc w:val="both"/>
        <w:rPr>
          <w:rFonts w:ascii="Times New Roman" w:hAnsi="Times New Roman"/>
          <w:sz w:val="24"/>
          <w:szCs w:val="24"/>
        </w:rPr>
      </w:pPr>
      <w:r>
        <w:rPr>
          <w:rFonts w:ascii="Times New Roman" w:hAnsi="Times New Roman"/>
          <w:sz w:val="24"/>
          <w:szCs w:val="24"/>
        </w:rPr>
        <w:t xml:space="preserve">A szenvedélybetegséggel küzdő személyek, </w:t>
      </w:r>
      <w:r w:rsidRPr="00341F16">
        <w:rPr>
          <w:rFonts w:ascii="Times New Roman" w:hAnsi="Times New Roman"/>
          <w:b/>
          <w:sz w:val="24"/>
          <w:szCs w:val="24"/>
        </w:rPr>
        <w:t>családok segítése</w:t>
      </w:r>
      <w:r>
        <w:rPr>
          <w:rFonts w:ascii="Times New Roman" w:hAnsi="Times New Roman"/>
          <w:sz w:val="24"/>
          <w:szCs w:val="24"/>
        </w:rPr>
        <w:t xml:space="preserve"> abban, hogy </w:t>
      </w:r>
      <w:r w:rsidRPr="00341F16">
        <w:rPr>
          <w:rFonts w:ascii="Times New Roman" w:hAnsi="Times New Roman"/>
          <w:b/>
          <w:sz w:val="24"/>
          <w:szCs w:val="24"/>
        </w:rPr>
        <w:t>nézzenek szembe a problémával</w:t>
      </w:r>
      <w:r>
        <w:rPr>
          <w:rFonts w:ascii="Times New Roman" w:hAnsi="Times New Roman"/>
          <w:sz w:val="24"/>
          <w:szCs w:val="24"/>
        </w:rPr>
        <w:t xml:space="preserve">, vállalják fel betegségüket (hiába tagad, a környezet úgyis érzékeli, látja a viselkedést). Saját élete, egészsége, jövője, kapcsolatainak megőrzése érdekében </w:t>
      </w:r>
      <w:r w:rsidRPr="00341F16">
        <w:rPr>
          <w:rFonts w:ascii="Times New Roman" w:hAnsi="Times New Roman"/>
          <w:b/>
          <w:sz w:val="24"/>
          <w:szCs w:val="24"/>
        </w:rPr>
        <w:t>kérjék és vegyék igénybe szakemberek segítségét</w:t>
      </w:r>
      <w:r>
        <w:rPr>
          <w:rFonts w:ascii="Times New Roman" w:hAnsi="Times New Roman"/>
          <w:sz w:val="24"/>
          <w:szCs w:val="24"/>
        </w:rPr>
        <w:t>.</w:t>
      </w:r>
    </w:p>
    <w:p w:rsidR="001B4454" w:rsidRDefault="001B4454" w:rsidP="00F90E1F">
      <w:pPr>
        <w:pStyle w:val="Listaszerbekezds"/>
        <w:numPr>
          <w:ilvl w:val="0"/>
          <w:numId w:val="28"/>
        </w:numPr>
        <w:spacing w:after="0" w:line="360" w:lineRule="auto"/>
        <w:jc w:val="both"/>
        <w:rPr>
          <w:rFonts w:ascii="Times New Roman" w:hAnsi="Times New Roman"/>
          <w:sz w:val="24"/>
          <w:szCs w:val="24"/>
        </w:rPr>
      </w:pPr>
      <w:r w:rsidRPr="00341F16">
        <w:rPr>
          <w:rFonts w:ascii="Times New Roman" w:hAnsi="Times New Roman"/>
          <w:b/>
          <w:sz w:val="24"/>
          <w:szCs w:val="24"/>
        </w:rPr>
        <w:t>A függőségek minél korábbi felismerése,</w:t>
      </w:r>
      <w:r>
        <w:rPr>
          <w:rFonts w:ascii="Times New Roman" w:hAnsi="Times New Roman"/>
          <w:sz w:val="24"/>
          <w:szCs w:val="24"/>
        </w:rPr>
        <w:t xml:space="preserve"> a szenvedélybeteg ellátásban, kezelésben való részvételének ösztönzése, a megfelelő ellátórendszerbe való irányítása.</w:t>
      </w:r>
    </w:p>
    <w:p w:rsidR="001B4454" w:rsidRDefault="001B4454" w:rsidP="00F90E1F">
      <w:pPr>
        <w:pStyle w:val="Listaszerbekezds"/>
        <w:numPr>
          <w:ilvl w:val="0"/>
          <w:numId w:val="28"/>
        </w:numPr>
        <w:spacing w:after="0" w:line="360" w:lineRule="auto"/>
        <w:jc w:val="both"/>
        <w:rPr>
          <w:rFonts w:ascii="Times New Roman" w:hAnsi="Times New Roman"/>
          <w:sz w:val="24"/>
          <w:szCs w:val="24"/>
        </w:rPr>
      </w:pPr>
      <w:r>
        <w:rPr>
          <w:rFonts w:ascii="Times New Roman" w:hAnsi="Times New Roman"/>
          <w:sz w:val="24"/>
          <w:szCs w:val="24"/>
        </w:rPr>
        <w:t xml:space="preserve">A kérdőíves felmérés és az iskoláktól érkezett javaslatok szerint is </w:t>
      </w:r>
      <w:r w:rsidRPr="00341F16">
        <w:rPr>
          <w:rFonts w:ascii="Times New Roman" w:hAnsi="Times New Roman"/>
          <w:b/>
          <w:sz w:val="24"/>
          <w:szCs w:val="24"/>
        </w:rPr>
        <w:t>igény van a fiatalok</w:t>
      </w:r>
      <w:r>
        <w:rPr>
          <w:rFonts w:ascii="Times New Roman" w:hAnsi="Times New Roman"/>
          <w:sz w:val="24"/>
          <w:szCs w:val="24"/>
        </w:rPr>
        <w:t xml:space="preserve"> </w:t>
      </w:r>
      <w:r w:rsidRPr="00341F16">
        <w:rPr>
          <w:rFonts w:ascii="Times New Roman" w:hAnsi="Times New Roman"/>
          <w:b/>
          <w:sz w:val="24"/>
          <w:szCs w:val="24"/>
        </w:rPr>
        <w:t>körében</w:t>
      </w:r>
      <w:r>
        <w:rPr>
          <w:rFonts w:ascii="Times New Roman" w:hAnsi="Times New Roman"/>
          <w:sz w:val="24"/>
          <w:szCs w:val="24"/>
        </w:rPr>
        <w:t xml:space="preserve"> olyan </w:t>
      </w:r>
      <w:r w:rsidRPr="00341F16">
        <w:rPr>
          <w:rFonts w:ascii="Times New Roman" w:hAnsi="Times New Roman"/>
          <w:b/>
          <w:sz w:val="24"/>
          <w:szCs w:val="24"/>
        </w:rPr>
        <w:t>tanácsadó szolgálat működtetésére</w:t>
      </w:r>
      <w:r>
        <w:rPr>
          <w:rFonts w:ascii="Times New Roman" w:hAnsi="Times New Roman"/>
          <w:sz w:val="24"/>
          <w:szCs w:val="24"/>
        </w:rPr>
        <w:t>, mely akár egy ifjúsági, szabadidő centrumban található. Itt a kulturált szórakozás, szabadidő eltöltés mellett megkereshetik a segítő szakembereket, esetleg kortárs segítőket is.</w:t>
      </w:r>
    </w:p>
    <w:p w:rsidR="001B4454" w:rsidRDefault="001B4454" w:rsidP="00F90E1F">
      <w:pPr>
        <w:pStyle w:val="Listaszerbekezds"/>
        <w:numPr>
          <w:ilvl w:val="0"/>
          <w:numId w:val="28"/>
        </w:numPr>
        <w:spacing w:after="0" w:line="360" w:lineRule="auto"/>
        <w:jc w:val="both"/>
        <w:rPr>
          <w:rFonts w:ascii="Times New Roman" w:hAnsi="Times New Roman"/>
          <w:sz w:val="24"/>
          <w:szCs w:val="24"/>
        </w:rPr>
      </w:pPr>
      <w:r>
        <w:rPr>
          <w:rFonts w:ascii="Times New Roman" w:hAnsi="Times New Roman"/>
          <w:sz w:val="24"/>
          <w:szCs w:val="24"/>
        </w:rPr>
        <w:t>A helyi KEF segítségével, koordinálásával az együttműködés erősítése a helyi szinten közösségi ellátást nyújtó egyesület és az egészségügyi és szociális szolgáltatást biztosító intézmények, valamint a Debrecenben található széleskörű ellátórendszer között.</w:t>
      </w:r>
    </w:p>
    <w:p w:rsidR="001B4454" w:rsidRDefault="001B4454" w:rsidP="00F90E1F">
      <w:pPr>
        <w:pStyle w:val="Listaszerbekezds"/>
        <w:numPr>
          <w:ilvl w:val="0"/>
          <w:numId w:val="28"/>
        </w:numPr>
        <w:spacing w:after="0" w:line="360" w:lineRule="auto"/>
        <w:jc w:val="both"/>
        <w:rPr>
          <w:rFonts w:ascii="Times New Roman" w:hAnsi="Times New Roman"/>
          <w:sz w:val="24"/>
          <w:szCs w:val="24"/>
        </w:rPr>
      </w:pPr>
      <w:r>
        <w:rPr>
          <w:rFonts w:ascii="Times New Roman" w:hAnsi="Times New Roman"/>
          <w:sz w:val="24"/>
          <w:szCs w:val="24"/>
        </w:rPr>
        <w:t xml:space="preserve">Az előbbi intézményrendszerben dolgozó munkatársak érzékenyítése, felkészítése az addiktológiai problémákra. </w:t>
      </w:r>
    </w:p>
    <w:p w:rsidR="001B4454" w:rsidRDefault="001B4454" w:rsidP="00F90E1F">
      <w:pPr>
        <w:pStyle w:val="Listaszerbekezds"/>
        <w:numPr>
          <w:ilvl w:val="0"/>
          <w:numId w:val="28"/>
        </w:numPr>
        <w:spacing w:after="0" w:line="360" w:lineRule="auto"/>
        <w:jc w:val="both"/>
        <w:rPr>
          <w:rFonts w:ascii="Times New Roman" w:hAnsi="Times New Roman"/>
          <w:sz w:val="24"/>
          <w:szCs w:val="24"/>
        </w:rPr>
      </w:pPr>
      <w:r>
        <w:rPr>
          <w:rFonts w:ascii="Times New Roman" w:hAnsi="Times New Roman"/>
          <w:sz w:val="24"/>
          <w:szCs w:val="24"/>
        </w:rPr>
        <w:t>Az ellátórendszer jelenleg működő elemeinek és azok kapacitásának számba vétele, a hiányosságok megállapítása, s szükség esetén a fejlesztés lehetőségének feltérképezése.</w:t>
      </w:r>
    </w:p>
    <w:p w:rsidR="001B4454" w:rsidRDefault="001B4454" w:rsidP="00F90E1F">
      <w:pPr>
        <w:pStyle w:val="Listaszerbekezds"/>
        <w:numPr>
          <w:ilvl w:val="0"/>
          <w:numId w:val="28"/>
        </w:numPr>
        <w:spacing w:after="0" w:line="360" w:lineRule="auto"/>
        <w:jc w:val="both"/>
        <w:rPr>
          <w:rFonts w:ascii="Times New Roman" w:hAnsi="Times New Roman"/>
          <w:sz w:val="24"/>
          <w:szCs w:val="24"/>
        </w:rPr>
      </w:pPr>
      <w:r>
        <w:rPr>
          <w:rFonts w:ascii="Times New Roman" w:hAnsi="Times New Roman"/>
          <w:sz w:val="24"/>
          <w:szCs w:val="24"/>
        </w:rPr>
        <w:t>A helyi KEF munkájában részvevő szakemberek szakmai fejlődésének támogatása.</w:t>
      </w:r>
    </w:p>
    <w:p w:rsidR="001B4454" w:rsidRDefault="001B4454" w:rsidP="00F90E1F">
      <w:pPr>
        <w:pStyle w:val="Listaszerbekezds"/>
        <w:numPr>
          <w:ilvl w:val="0"/>
          <w:numId w:val="28"/>
        </w:numPr>
        <w:spacing w:after="0" w:line="360" w:lineRule="auto"/>
        <w:jc w:val="both"/>
        <w:rPr>
          <w:rFonts w:ascii="Times New Roman" w:hAnsi="Times New Roman"/>
          <w:sz w:val="24"/>
          <w:szCs w:val="24"/>
        </w:rPr>
      </w:pPr>
      <w:r>
        <w:rPr>
          <w:rFonts w:ascii="Times New Roman" w:hAnsi="Times New Roman"/>
          <w:sz w:val="24"/>
          <w:szCs w:val="24"/>
        </w:rPr>
        <w:t>Meg kell vizsgálni az ártalomcsökkentő (tűcsere, kortárssegítők) programok szükségességét, indokolt esetben megszervezését.</w:t>
      </w:r>
    </w:p>
    <w:p w:rsidR="001B4454" w:rsidRDefault="001B4454" w:rsidP="00F90E1F">
      <w:pPr>
        <w:pStyle w:val="Listaszerbekezds"/>
        <w:numPr>
          <w:ilvl w:val="0"/>
          <w:numId w:val="28"/>
        </w:numPr>
        <w:spacing w:after="0" w:line="360" w:lineRule="auto"/>
        <w:jc w:val="both"/>
        <w:rPr>
          <w:rFonts w:ascii="Times New Roman" w:hAnsi="Times New Roman"/>
          <w:sz w:val="24"/>
          <w:szCs w:val="24"/>
        </w:rPr>
      </w:pPr>
      <w:r>
        <w:rPr>
          <w:rFonts w:ascii="Times New Roman" w:hAnsi="Times New Roman"/>
          <w:sz w:val="24"/>
          <w:szCs w:val="24"/>
        </w:rPr>
        <w:t>Felmerülő igény esetén önsegítő csoportok működésének segítése, támogatása (utógondozás és absztinencia megtartó szerepük erősítése).</w:t>
      </w:r>
    </w:p>
    <w:p w:rsidR="001B4454" w:rsidRPr="002F0A7C" w:rsidRDefault="001B4454" w:rsidP="00F90E1F">
      <w:pPr>
        <w:pStyle w:val="Listaszerbekezds"/>
        <w:spacing w:after="0" w:line="360" w:lineRule="auto"/>
        <w:ind w:left="0"/>
        <w:jc w:val="both"/>
        <w:rPr>
          <w:rFonts w:ascii="Times New Roman" w:hAnsi="Times New Roman"/>
          <w:sz w:val="16"/>
          <w:szCs w:val="16"/>
        </w:rPr>
      </w:pPr>
    </w:p>
    <w:p w:rsidR="001B4454" w:rsidRDefault="001B4454" w:rsidP="00F90E1F">
      <w:pPr>
        <w:pStyle w:val="Listaszerbekezds"/>
        <w:spacing w:after="0" w:line="360" w:lineRule="auto"/>
        <w:ind w:left="0"/>
        <w:jc w:val="both"/>
        <w:rPr>
          <w:rFonts w:ascii="Times New Roman" w:hAnsi="Times New Roman"/>
          <w:b/>
          <w:i/>
          <w:sz w:val="24"/>
          <w:szCs w:val="24"/>
        </w:rPr>
      </w:pPr>
    </w:p>
    <w:p w:rsidR="001B4454" w:rsidRDefault="001B4454" w:rsidP="00F90E1F">
      <w:pPr>
        <w:pStyle w:val="Listaszerbekezds"/>
        <w:spacing w:after="0" w:line="360" w:lineRule="auto"/>
        <w:ind w:left="0"/>
        <w:jc w:val="both"/>
        <w:rPr>
          <w:rFonts w:ascii="Times New Roman" w:hAnsi="Times New Roman"/>
          <w:b/>
          <w:i/>
          <w:sz w:val="24"/>
          <w:szCs w:val="24"/>
        </w:rPr>
      </w:pPr>
    </w:p>
    <w:p w:rsidR="001B4454" w:rsidRDefault="001B4454" w:rsidP="00F90E1F">
      <w:pPr>
        <w:pStyle w:val="Listaszerbekezds"/>
        <w:spacing w:after="0" w:line="360" w:lineRule="auto"/>
        <w:ind w:left="0"/>
        <w:jc w:val="both"/>
        <w:rPr>
          <w:rFonts w:ascii="Times New Roman" w:hAnsi="Times New Roman"/>
          <w:b/>
          <w:i/>
          <w:sz w:val="24"/>
          <w:szCs w:val="24"/>
        </w:rPr>
      </w:pPr>
      <w:r w:rsidRPr="002422D5">
        <w:rPr>
          <w:rFonts w:ascii="Times New Roman" w:hAnsi="Times New Roman"/>
          <w:b/>
          <w:i/>
          <w:sz w:val="24"/>
          <w:szCs w:val="24"/>
        </w:rPr>
        <w:t xml:space="preserve">Kínálatcsökkentés </w:t>
      </w:r>
    </w:p>
    <w:p w:rsidR="001B4454" w:rsidRDefault="001B4454" w:rsidP="00F90E1F">
      <w:pPr>
        <w:pStyle w:val="Listaszerbekezds"/>
        <w:spacing w:after="0" w:line="360" w:lineRule="auto"/>
        <w:ind w:left="360"/>
        <w:jc w:val="both"/>
        <w:rPr>
          <w:rFonts w:ascii="Times New Roman" w:hAnsi="Times New Roman"/>
          <w:sz w:val="24"/>
          <w:szCs w:val="24"/>
        </w:rPr>
      </w:pPr>
      <w:r>
        <w:rPr>
          <w:rFonts w:ascii="Times New Roman" w:hAnsi="Times New Roman"/>
          <w:sz w:val="24"/>
          <w:szCs w:val="24"/>
        </w:rPr>
        <w:lastRenderedPageBreak/>
        <w:t>Magyarországon és településünkön is - a szociális segítő munka folyamán, valamint a rendőrség tájékoztatója alapján – megfogalmazható, hogy a klasszikus kábítószerek mellett egyre inkább terjednek az új típusú pszichoaktív szerek, dizajner drogok, melyeknek egy része a lefoglaláskor még nem szerepelt a kábítószerek listáján.</w:t>
      </w:r>
    </w:p>
    <w:p w:rsidR="001B4454" w:rsidRDefault="001B4454" w:rsidP="00F90E1F">
      <w:pPr>
        <w:pStyle w:val="Listaszerbekezds"/>
        <w:spacing w:after="0" w:line="360" w:lineRule="auto"/>
        <w:ind w:left="360"/>
        <w:jc w:val="both"/>
        <w:rPr>
          <w:rFonts w:ascii="Times New Roman" w:hAnsi="Times New Roman"/>
          <w:sz w:val="24"/>
          <w:szCs w:val="24"/>
        </w:rPr>
      </w:pPr>
      <w:r>
        <w:rPr>
          <w:rFonts w:ascii="Times New Roman" w:hAnsi="Times New Roman"/>
          <w:sz w:val="24"/>
          <w:szCs w:val="24"/>
        </w:rPr>
        <w:t>Amíg tiltólistára nem kerül a szer, addig legálisan forgalmazható és használható.</w:t>
      </w:r>
    </w:p>
    <w:p w:rsidR="001B4454" w:rsidRDefault="001B4454" w:rsidP="00D577D4">
      <w:pPr>
        <w:pStyle w:val="Listaszerbekezds"/>
        <w:spacing w:after="0" w:line="360" w:lineRule="auto"/>
        <w:ind w:left="357"/>
        <w:jc w:val="both"/>
        <w:rPr>
          <w:rFonts w:ascii="Times New Roman" w:hAnsi="Times New Roman"/>
          <w:sz w:val="24"/>
          <w:szCs w:val="24"/>
        </w:rPr>
      </w:pPr>
      <w:r>
        <w:rPr>
          <w:rFonts w:ascii="Times New Roman" w:hAnsi="Times New Roman"/>
          <w:sz w:val="24"/>
          <w:szCs w:val="24"/>
        </w:rPr>
        <w:t xml:space="preserve">A kínálatcsökkentés azokat a stratégiákat jelenti, melyek a kábítószerhez való hozzáférés csökkentését célozzák meg, a termelők, az importőrök és a kereskedők elleni fellépés segítségével.  </w:t>
      </w:r>
    </w:p>
    <w:p w:rsidR="001B4454" w:rsidRPr="00F90E1F" w:rsidRDefault="001B4454" w:rsidP="00D577D4">
      <w:pPr>
        <w:pStyle w:val="Listaszerbekezds"/>
        <w:spacing w:after="0" w:line="360" w:lineRule="auto"/>
        <w:ind w:left="357"/>
        <w:jc w:val="both"/>
        <w:rPr>
          <w:rFonts w:ascii="Times New Roman" w:hAnsi="Times New Roman"/>
          <w:sz w:val="24"/>
          <w:szCs w:val="24"/>
        </w:rPr>
      </w:pPr>
      <w:r>
        <w:rPr>
          <w:rFonts w:ascii="Times New Roman" w:hAnsi="Times New Roman"/>
          <w:sz w:val="24"/>
          <w:szCs w:val="24"/>
        </w:rPr>
        <w:t>A kínálatcsökkentés érinti a jogi szabályozást és a bűnüldözés területét is.</w:t>
      </w:r>
    </w:p>
    <w:p w:rsidR="001B4454" w:rsidRDefault="001B4454" w:rsidP="00F90E1F">
      <w:pPr>
        <w:pStyle w:val="Listaszerbekezds"/>
        <w:numPr>
          <w:ilvl w:val="0"/>
          <w:numId w:val="38"/>
        </w:numPr>
        <w:spacing w:after="0" w:line="360" w:lineRule="auto"/>
        <w:ind w:left="714" w:hanging="357"/>
        <w:jc w:val="both"/>
        <w:rPr>
          <w:rFonts w:ascii="Times New Roman" w:hAnsi="Times New Roman"/>
          <w:sz w:val="24"/>
          <w:szCs w:val="24"/>
        </w:rPr>
      </w:pPr>
      <w:r>
        <w:rPr>
          <w:rFonts w:ascii="Times New Roman" w:hAnsi="Times New Roman"/>
          <w:sz w:val="24"/>
          <w:szCs w:val="24"/>
        </w:rPr>
        <w:t xml:space="preserve">Cél az iskolákban folyó bűnmegelőzési munka folytatása, megerősítése, mely által a </w:t>
      </w:r>
      <w:r w:rsidRPr="00B74794">
        <w:rPr>
          <w:rFonts w:ascii="Times New Roman" w:hAnsi="Times New Roman"/>
          <w:sz w:val="24"/>
          <w:szCs w:val="24"/>
        </w:rPr>
        <w:t>bűnmegelőzési referens</w:t>
      </w:r>
      <w:r>
        <w:rPr>
          <w:rFonts w:ascii="Times New Roman" w:hAnsi="Times New Roman"/>
          <w:sz w:val="24"/>
          <w:szCs w:val="24"/>
        </w:rPr>
        <w:t xml:space="preserve"> kiemelten felhívja a diákok figyelmét arra, hogy a fogyasztás és a terjesztés milyen büntetőjogi következményekkel jár. </w:t>
      </w:r>
    </w:p>
    <w:p w:rsidR="001B4454" w:rsidRDefault="001B4454" w:rsidP="00F90E1F">
      <w:pPr>
        <w:pStyle w:val="Listaszerbekezds"/>
        <w:numPr>
          <w:ilvl w:val="0"/>
          <w:numId w:val="38"/>
        </w:numPr>
        <w:spacing w:after="0" w:line="360" w:lineRule="auto"/>
        <w:ind w:left="714" w:hanging="357"/>
        <w:jc w:val="both"/>
        <w:rPr>
          <w:rFonts w:ascii="Times New Roman" w:hAnsi="Times New Roman"/>
          <w:sz w:val="24"/>
          <w:szCs w:val="24"/>
        </w:rPr>
      </w:pPr>
      <w:r>
        <w:rPr>
          <w:rFonts w:ascii="Times New Roman" w:hAnsi="Times New Roman"/>
          <w:sz w:val="24"/>
          <w:szCs w:val="24"/>
        </w:rPr>
        <w:t>A KEF képviselőinek a fiatalok által látogatott, „kedvelt” szórakozóhelyek tulajdonosaival, munkatársaival való együttgondolkodás kezdeményezése a droghasználat és terjesztés visszaszorítása céljából.</w:t>
      </w:r>
    </w:p>
    <w:p w:rsidR="001B4454" w:rsidRPr="002422D5" w:rsidRDefault="001B4454" w:rsidP="00F90E1F">
      <w:pPr>
        <w:pStyle w:val="Listaszerbekezds"/>
        <w:numPr>
          <w:ilvl w:val="0"/>
          <w:numId w:val="38"/>
        </w:numPr>
        <w:spacing w:after="0" w:line="360" w:lineRule="auto"/>
        <w:ind w:left="714" w:hanging="357"/>
        <w:jc w:val="both"/>
        <w:rPr>
          <w:rFonts w:ascii="Times New Roman" w:hAnsi="Times New Roman"/>
          <w:sz w:val="24"/>
          <w:szCs w:val="24"/>
        </w:rPr>
      </w:pPr>
      <w:r>
        <w:rPr>
          <w:rFonts w:ascii="Times New Roman" w:hAnsi="Times New Roman"/>
          <w:sz w:val="24"/>
          <w:szCs w:val="24"/>
        </w:rPr>
        <w:t>A pártfogó felügyelővel az együttműködés erősítése, tapasztalatai alapján következtetések levonása.</w:t>
      </w:r>
    </w:p>
    <w:p w:rsidR="001B4454" w:rsidRDefault="001B4454" w:rsidP="00F90E1F">
      <w:pPr>
        <w:pStyle w:val="Listaszerbekezds"/>
        <w:spacing w:after="0" w:line="360" w:lineRule="auto"/>
        <w:ind w:left="0"/>
        <w:jc w:val="both"/>
        <w:rPr>
          <w:rFonts w:ascii="Times New Roman" w:hAnsi="Times New Roman"/>
          <w:sz w:val="24"/>
          <w:szCs w:val="24"/>
        </w:rPr>
      </w:pPr>
    </w:p>
    <w:p w:rsidR="001B4454" w:rsidRPr="00C9187B" w:rsidRDefault="001B4454" w:rsidP="00F90E1F">
      <w:pPr>
        <w:pStyle w:val="Listaszerbekezds"/>
        <w:spacing w:after="0" w:line="360" w:lineRule="auto"/>
        <w:ind w:left="360"/>
        <w:jc w:val="both"/>
        <w:rPr>
          <w:rFonts w:ascii="Times New Roman" w:hAnsi="Times New Roman"/>
          <w:b/>
          <w:sz w:val="24"/>
          <w:szCs w:val="24"/>
        </w:rPr>
      </w:pPr>
      <w:r w:rsidRPr="004C4867">
        <w:rPr>
          <w:rFonts w:ascii="Times New Roman" w:hAnsi="Times New Roman"/>
          <w:b/>
          <w:sz w:val="24"/>
          <w:szCs w:val="24"/>
        </w:rPr>
        <w:t>VII. A Hajdúszoboszlói Kábítószerügyi Egyeztető Fórum szerepe a stratégia megvalósításában</w:t>
      </w:r>
    </w:p>
    <w:p w:rsidR="001B4454" w:rsidRDefault="001B4454" w:rsidP="00F90E1F">
      <w:pPr>
        <w:pStyle w:val="Listaszerbekezds"/>
        <w:spacing w:after="0" w:line="360" w:lineRule="auto"/>
        <w:ind w:left="0"/>
        <w:jc w:val="both"/>
        <w:rPr>
          <w:rFonts w:ascii="Times New Roman" w:hAnsi="Times New Roman"/>
          <w:sz w:val="24"/>
          <w:szCs w:val="24"/>
        </w:rPr>
      </w:pPr>
      <w:r w:rsidRPr="0096388C">
        <w:rPr>
          <w:rFonts w:ascii="Times New Roman" w:hAnsi="Times New Roman"/>
          <w:sz w:val="24"/>
          <w:szCs w:val="24"/>
        </w:rPr>
        <w:t xml:space="preserve">A Hajdúszoboszlói Kábítószerügyi Egyeztető Fórum harmadik éve </w:t>
      </w:r>
      <w:r>
        <w:rPr>
          <w:rFonts w:ascii="Times New Roman" w:hAnsi="Times New Roman"/>
          <w:sz w:val="24"/>
          <w:szCs w:val="24"/>
        </w:rPr>
        <w:t>működik városunkban, a drogprevenciós tevékenységet kiemelten kezelő iskolák, a szenvedélybetegekkel foglalkozó intézmények, a káros szenvedélyektől függő személyek, s a mindezt elszenvedő hozzátartozóik rendszerében.</w:t>
      </w:r>
    </w:p>
    <w:p w:rsidR="001B4454" w:rsidRDefault="001B4454" w:rsidP="00F90E1F">
      <w:pPr>
        <w:pStyle w:val="Listaszerbekezds"/>
        <w:spacing w:after="0" w:line="360" w:lineRule="auto"/>
        <w:ind w:left="0"/>
        <w:jc w:val="both"/>
        <w:rPr>
          <w:rFonts w:ascii="Times New Roman" w:hAnsi="Times New Roman"/>
          <w:sz w:val="24"/>
          <w:szCs w:val="24"/>
        </w:rPr>
      </w:pPr>
      <w:r>
        <w:rPr>
          <w:rFonts w:ascii="Times New Roman" w:hAnsi="Times New Roman"/>
          <w:sz w:val="24"/>
          <w:szCs w:val="24"/>
        </w:rPr>
        <w:t xml:space="preserve">A Fórum jelenleg 10 szervezettel és 21 delegált taggal működik. </w:t>
      </w:r>
    </w:p>
    <w:p w:rsidR="001B4454" w:rsidRDefault="001B4454" w:rsidP="00F90E1F">
      <w:pPr>
        <w:pStyle w:val="Listaszerbekezds"/>
        <w:spacing w:after="0" w:line="360" w:lineRule="auto"/>
        <w:ind w:left="0"/>
        <w:jc w:val="both"/>
        <w:rPr>
          <w:rFonts w:ascii="Times New Roman" w:hAnsi="Times New Roman"/>
          <w:sz w:val="24"/>
          <w:szCs w:val="24"/>
        </w:rPr>
      </w:pPr>
      <w:r>
        <w:rPr>
          <w:rFonts w:ascii="Times New Roman" w:hAnsi="Times New Roman"/>
          <w:sz w:val="24"/>
          <w:szCs w:val="24"/>
        </w:rPr>
        <w:t xml:space="preserve">Ez a néhány év a programok szervezése mellett a tagok számára a tanulásról, tapasztalatszerzésről szólt. Több, már jól működő KEF szervezettel és a szakmában neves szakemberrel vettük fel a kapcsolatot, megismerve a megelőzés és az ellátás érdekében szervezett programjaikat, a szervező munka nehézségeit és sikereit. </w:t>
      </w:r>
    </w:p>
    <w:p w:rsidR="001B4454" w:rsidRDefault="001B4454" w:rsidP="00F90E1F">
      <w:pPr>
        <w:pStyle w:val="Listaszerbekezds"/>
        <w:spacing w:after="0" w:line="360" w:lineRule="auto"/>
        <w:ind w:left="0"/>
        <w:jc w:val="both"/>
        <w:rPr>
          <w:rFonts w:ascii="Times New Roman" w:hAnsi="Times New Roman"/>
          <w:sz w:val="24"/>
          <w:szCs w:val="24"/>
        </w:rPr>
      </w:pPr>
      <w:r>
        <w:rPr>
          <w:rFonts w:ascii="Times New Roman" w:hAnsi="Times New Roman"/>
          <w:sz w:val="24"/>
          <w:szCs w:val="24"/>
        </w:rPr>
        <w:t>Néhányan részt vettünk konferenciákon, tréningeken, szakmai tanácskozásokon, ahol megismerhettük a Kormány szándékát, és megerősítést kaphattunk a KEF-ek helyéről és szerepéről a helyi közösségekben, a települések közösségszervező rendszerében.</w:t>
      </w:r>
    </w:p>
    <w:p w:rsidR="001B4454" w:rsidRPr="002F0A7C" w:rsidRDefault="001B4454" w:rsidP="00F90E1F">
      <w:pPr>
        <w:pStyle w:val="Listaszerbekezds"/>
        <w:spacing w:after="0" w:line="360" w:lineRule="auto"/>
        <w:ind w:left="0"/>
        <w:jc w:val="both"/>
        <w:rPr>
          <w:rFonts w:ascii="Times New Roman" w:hAnsi="Times New Roman"/>
          <w:sz w:val="24"/>
          <w:szCs w:val="24"/>
        </w:rPr>
      </w:pPr>
      <w:r w:rsidRPr="002F0A7C">
        <w:rPr>
          <w:rFonts w:ascii="Times New Roman" w:hAnsi="Times New Roman"/>
          <w:sz w:val="24"/>
          <w:szCs w:val="24"/>
        </w:rPr>
        <w:lastRenderedPageBreak/>
        <w:t>Ma már talán elmondhatjuk, hogy a sok tanulási folyamat után kirajzolódni látszik szerepünk Hajdúszoboszló életében, s az összegyűjtött tapasztalatokat átadva segíteni tudunk</w:t>
      </w:r>
      <w:r w:rsidRPr="003033FE">
        <w:rPr>
          <w:rFonts w:ascii="Times New Roman" w:hAnsi="Times New Roman"/>
          <w:sz w:val="24"/>
          <w:szCs w:val="24"/>
        </w:rPr>
        <w:t xml:space="preserve"> </w:t>
      </w:r>
      <w:r>
        <w:rPr>
          <w:rFonts w:ascii="Times New Roman" w:hAnsi="Times New Roman"/>
          <w:sz w:val="24"/>
          <w:szCs w:val="24"/>
        </w:rPr>
        <w:t>e témában a problémával</w:t>
      </w:r>
      <w:r w:rsidRPr="002F0A7C">
        <w:rPr>
          <w:rFonts w:ascii="Times New Roman" w:hAnsi="Times New Roman"/>
          <w:sz w:val="24"/>
          <w:szCs w:val="24"/>
        </w:rPr>
        <w:t xml:space="preserve"> találkozó intézményeknek.     </w:t>
      </w:r>
    </w:p>
    <w:p w:rsidR="001B4454" w:rsidRDefault="001B4454" w:rsidP="00F90E1F">
      <w:pPr>
        <w:pStyle w:val="Listaszerbekezds"/>
        <w:spacing w:after="0" w:line="360" w:lineRule="auto"/>
        <w:ind w:left="0"/>
        <w:jc w:val="both"/>
        <w:rPr>
          <w:rFonts w:ascii="Times New Roman" w:hAnsi="Times New Roman"/>
          <w:sz w:val="24"/>
          <w:szCs w:val="24"/>
        </w:rPr>
      </w:pPr>
      <w:r>
        <w:rPr>
          <w:rFonts w:ascii="Times New Roman" w:hAnsi="Times New Roman"/>
          <w:sz w:val="24"/>
          <w:szCs w:val="24"/>
        </w:rPr>
        <w:t>A Fórumnak nem a programok szervezése az elsődleges feladata, hanem a többi partner intézmény szakmai munkáját koordináló, az együttműködésüket segítő szakmai szervezetként kíván tevékenykedni.</w:t>
      </w:r>
    </w:p>
    <w:p w:rsidR="001B4454" w:rsidRPr="009E22F9" w:rsidRDefault="001B4454" w:rsidP="00F90E1F">
      <w:pPr>
        <w:pStyle w:val="Listaszerbekezds"/>
        <w:spacing w:after="0" w:line="360" w:lineRule="auto"/>
        <w:ind w:left="0"/>
        <w:jc w:val="both"/>
        <w:rPr>
          <w:rFonts w:ascii="Times New Roman" w:hAnsi="Times New Roman"/>
          <w:i/>
          <w:sz w:val="24"/>
          <w:szCs w:val="24"/>
        </w:rPr>
      </w:pPr>
      <w:r w:rsidRPr="009E22F9">
        <w:rPr>
          <w:rFonts w:ascii="Times New Roman" w:hAnsi="Times New Roman"/>
          <w:i/>
          <w:sz w:val="24"/>
          <w:szCs w:val="24"/>
        </w:rPr>
        <w:t xml:space="preserve">A stratégia megvalósítása érdekében az alábbi feladatok megvalósítását tűzzük ki célul: </w:t>
      </w:r>
    </w:p>
    <w:p w:rsidR="001B4454" w:rsidRDefault="001B4454" w:rsidP="00F90E1F">
      <w:pPr>
        <w:pStyle w:val="Listaszerbekezds"/>
        <w:numPr>
          <w:ilvl w:val="0"/>
          <w:numId w:val="39"/>
        </w:numPr>
        <w:spacing w:after="0" w:line="360" w:lineRule="auto"/>
        <w:jc w:val="both"/>
        <w:rPr>
          <w:rFonts w:ascii="Times New Roman" w:hAnsi="Times New Roman"/>
          <w:sz w:val="24"/>
          <w:szCs w:val="24"/>
        </w:rPr>
      </w:pPr>
      <w:r>
        <w:rPr>
          <w:rFonts w:ascii="Times New Roman" w:hAnsi="Times New Roman"/>
          <w:sz w:val="24"/>
          <w:szCs w:val="24"/>
        </w:rPr>
        <w:t>A központilag kidolgozott és elfogadott módszerek alapján, helyi szinten a lakosok – kiemelten a fiatalok - szerfogyasztásával, viselkedésfüggőségével kapcsolatos monitorozás, az adatok összehasonlítása, következtetések levonása.</w:t>
      </w:r>
    </w:p>
    <w:p w:rsidR="001B4454" w:rsidRDefault="001B4454" w:rsidP="00F90E1F">
      <w:pPr>
        <w:pStyle w:val="Listaszerbekezds"/>
        <w:numPr>
          <w:ilvl w:val="0"/>
          <w:numId w:val="39"/>
        </w:numPr>
        <w:spacing w:after="0" w:line="360" w:lineRule="auto"/>
        <w:jc w:val="both"/>
        <w:rPr>
          <w:rFonts w:ascii="Times New Roman" w:hAnsi="Times New Roman"/>
          <w:sz w:val="24"/>
          <w:szCs w:val="24"/>
        </w:rPr>
      </w:pPr>
      <w:r>
        <w:rPr>
          <w:rFonts w:ascii="Times New Roman" w:hAnsi="Times New Roman"/>
          <w:sz w:val="24"/>
          <w:szCs w:val="24"/>
        </w:rPr>
        <w:t>A településen található oktatási, egészségügyi, szociális intézményekkel, rendfenntartó és civil szervezetekkel a kapcsolat erősítése, a lehetőségek keresése a megelőzés érdekében.</w:t>
      </w:r>
    </w:p>
    <w:p w:rsidR="001B4454" w:rsidRDefault="001B4454" w:rsidP="00F90E1F">
      <w:pPr>
        <w:pStyle w:val="Listaszerbekezds"/>
        <w:numPr>
          <w:ilvl w:val="0"/>
          <w:numId w:val="39"/>
        </w:numPr>
        <w:spacing w:after="0" w:line="360" w:lineRule="auto"/>
        <w:jc w:val="both"/>
        <w:rPr>
          <w:rFonts w:ascii="Times New Roman" w:hAnsi="Times New Roman"/>
          <w:sz w:val="24"/>
          <w:szCs w:val="24"/>
        </w:rPr>
      </w:pPr>
      <w:r>
        <w:rPr>
          <w:rFonts w:ascii="Times New Roman" w:hAnsi="Times New Roman"/>
          <w:sz w:val="24"/>
          <w:szCs w:val="24"/>
        </w:rPr>
        <w:t xml:space="preserve">A 20/2012.(VIII.31.) EMMI rendelet 128.§ (8) bekezdése értelmében a nevelés-oktatási intézmények egészségfejlesztési programjának véleményezése, </w:t>
      </w:r>
    </w:p>
    <w:p w:rsidR="001B4454" w:rsidRDefault="001B4454" w:rsidP="00F90E1F">
      <w:pPr>
        <w:pStyle w:val="Listaszerbekezds"/>
        <w:numPr>
          <w:ilvl w:val="0"/>
          <w:numId w:val="39"/>
        </w:numPr>
        <w:spacing w:after="0" w:line="360" w:lineRule="auto"/>
        <w:jc w:val="both"/>
        <w:rPr>
          <w:rFonts w:ascii="Times New Roman" w:hAnsi="Times New Roman"/>
          <w:sz w:val="24"/>
          <w:szCs w:val="24"/>
        </w:rPr>
      </w:pPr>
      <w:r>
        <w:rPr>
          <w:rFonts w:ascii="Times New Roman" w:hAnsi="Times New Roman"/>
          <w:sz w:val="24"/>
          <w:szCs w:val="24"/>
        </w:rPr>
        <w:t>A városban megelőzési céllal – a KEF tagszervezetei által - megrendezésre kerülő programok koordinálása, a minél szélesebb körű látogatottság, tájékoztatás érdekében.</w:t>
      </w:r>
    </w:p>
    <w:p w:rsidR="001B4454" w:rsidRDefault="001B4454" w:rsidP="00F90E1F">
      <w:pPr>
        <w:pStyle w:val="Listaszerbekezds"/>
        <w:numPr>
          <w:ilvl w:val="0"/>
          <w:numId w:val="39"/>
        </w:numPr>
        <w:spacing w:after="0" w:line="360" w:lineRule="auto"/>
        <w:jc w:val="both"/>
        <w:rPr>
          <w:rFonts w:ascii="Times New Roman" w:hAnsi="Times New Roman"/>
          <w:sz w:val="24"/>
          <w:szCs w:val="24"/>
        </w:rPr>
      </w:pPr>
      <w:r>
        <w:rPr>
          <w:rFonts w:ascii="Times New Roman" w:hAnsi="Times New Roman"/>
          <w:sz w:val="24"/>
          <w:szCs w:val="24"/>
        </w:rPr>
        <w:t>A média (helyi újság, helyi televízió) aktív bevonása a széles körű és tematikájú felvilágosító munkába (cikkek az egyén testi és lelki egészsége megóvása érdekében-, a család kiemelt szerepéről; interjúk; tájékoztatás a városban megrendezésre kerülő egészség-megőrzési prevenciós programokról, azok megvalósulásáról; pozitív példák bemutatása a szer nélküli életről, stb.).</w:t>
      </w:r>
    </w:p>
    <w:p w:rsidR="001B4454" w:rsidRDefault="001B4454" w:rsidP="00F90E1F">
      <w:pPr>
        <w:pStyle w:val="Listaszerbekezds"/>
        <w:numPr>
          <w:ilvl w:val="0"/>
          <w:numId w:val="39"/>
        </w:numPr>
        <w:spacing w:after="0" w:line="360" w:lineRule="auto"/>
        <w:jc w:val="both"/>
        <w:rPr>
          <w:rFonts w:ascii="Times New Roman" w:hAnsi="Times New Roman"/>
          <w:sz w:val="24"/>
          <w:szCs w:val="24"/>
        </w:rPr>
      </w:pPr>
      <w:r>
        <w:rPr>
          <w:rFonts w:ascii="Times New Roman" w:hAnsi="Times New Roman"/>
          <w:sz w:val="24"/>
          <w:szCs w:val="24"/>
        </w:rPr>
        <w:t xml:space="preserve">Az információáramlás elősegítése, biztosítása a KEF és a szakmai szervezetek között. </w:t>
      </w:r>
    </w:p>
    <w:p w:rsidR="001B4454" w:rsidRDefault="001B4454" w:rsidP="00F90E1F">
      <w:pPr>
        <w:pStyle w:val="Listaszerbekezds"/>
        <w:numPr>
          <w:ilvl w:val="0"/>
          <w:numId w:val="39"/>
        </w:numPr>
        <w:spacing w:after="0" w:line="360" w:lineRule="auto"/>
        <w:jc w:val="both"/>
        <w:rPr>
          <w:rFonts w:ascii="Times New Roman" w:hAnsi="Times New Roman"/>
          <w:sz w:val="24"/>
          <w:szCs w:val="24"/>
        </w:rPr>
      </w:pPr>
      <w:r>
        <w:rPr>
          <w:rFonts w:ascii="Times New Roman" w:hAnsi="Times New Roman"/>
          <w:sz w:val="24"/>
          <w:szCs w:val="24"/>
        </w:rPr>
        <w:t>A KEF-en belül a munkacsoportok megerősítése, kibővítése minél szélesebb körben a város intézményei, civil szervezetei köréből, a helyi erőforrások mozgósítása.</w:t>
      </w:r>
    </w:p>
    <w:p w:rsidR="001B4454" w:rsidRDefault="001B4454" w:rsidP="00F90E1F">
      <w:pPr>
        <w:pStyle w:val="Listaszerbekezds"/>
        <w:numPr>
          <w:ilvl w:val="0"/>
          <w:numId w:val="39"/>
        </w:numPr>
        <w:spacing w:after="0" w:line="360" w:lineRule="auto"/>
        <w:jc w:val="both"/>
        <w:rPr>
          <w:rFonts w:ascii="Times New Roman" w:hAnsi="Times New Roman"/>
          <w:sz w:val="24"/>
          <w:szCs w:val="24"/>
        </w:rPr>
      </w:pPr>
      <w:r>
        <w:rPr>
          <w:rFonts w:ascii="Times New Roman" w:hAnsi="Times New Roman"/>
          <w:sz w:val="24"/>
          <w:szCs w:val="24"/>
        </w:rPr>
        <w:t xml:space="preserve">A helyi szakemberek érzékenyítése, szakmai fejlődése érdekében különböző képzések, tréningek, előadások szervezése, biztosítása egyrészt a helyi, másrészt a társ KEF-ek által. </w:t>
      </w:r>
    </w:p>
    <w:p w:rsidR="001B4454" w:rsidRDefault="001B4454" w:rsidP="00F90E1F">
      <w:pPr>
        <w:pStyle w:val="Listaszerbekezds"/>
        <w:numPr>
          <w:ilvl w:val="0"/>
          <w:numId w:val="39"/>
        </w:numPr>
        <w:spacing w:after="0" w:line="360" w:lineRule="auto"/>
        <w:jc w:val="both"/>
        <w:rPr>
          <w:rFonts w:ascii="Times New Roman" w:hAnsi="Times New Roman"/>
          <w:sz w:val="24"/>
          <w:szCs w:val="24"/>
        </w:rPr>
      </w:pPr>
      <w:r>
        <w:rPr>
          <w:rFonts w:ascii="Times New Roman" w:hAnsi="Times New Roman"/>
          <w:sz w:val="24"/>
          <w:szCs w:val="24"/>
        </w:rPr>
        <w:t>Szakmai kapcsolat erősítése a környéken működő KEF szervezetekkel, a tapasztalatok beépítése a helyi munkába.</w:t>
      </w:r>
    </w:p>
    <w:p w:rsidR="001B4454" w:rsidRDefault="001B4454" w:rsidP="00F90E1F">
      <w:pPr>
        <w:pStyle w:val="Listaszerbekezds"/>
        <w:numPr>
          <w:ilvl w:val="0"/>
          <w:numId w:val="39"/>
        </w:numPr>
        <w:spacing w:after="0" w:line="360" w:lineRule="auto"/>
        <w:jc w:val="both"/>
        <w:rPr>
          <w:rFonts w:ascii="Times New Roman" w:hAnsi="Times New Roman"/>
          <w:sz w:val="24"/>
          <w:szCs w:val="24"/>
        </w:rPr>
      </w:pPr>
      <w:r>
        <w:rPr>
          <w:rFonts w:ascii="Times New Roman" w:hAnsi="Times New Roman"/>
          <w:sz w:val="24"/>
          <w:szCs w:val="24"/>
        </w:rPr>
        <w:t>A szenvedélybetegségek megelőzésével, kezelésével foglalkozó - gyakorlatuk és tapasztalatuk által hiteles - szakemberek, különböző programok (színház, kiállítás, dokumentumfilmek, stb.) megszervezése a városban, illetve a lehetőség felkínálása a többi szervezet részére.</w:t>
      </w:r>
    </w:p>
    <w:p w:rsidR="001B4454" w:rsidRDefault="001B4454" w:rsidP="00F90E1F">
      <w:pPr>
        <w:pStyle w:val="Listaszerbekezds"/>
        <w:numPr>
          <w:ilvl w:val="0"/>
          <w:numId w:val="39"/>
        </w:numPr>
        <w:spacing w:after="0" w:line="360" w:lineRule="auto"/>
        <w:jc w:val="both"/>
        <w:rPr>
          <w:rFonts w:ascii="Times New Roman" w:hAnsi="Times New Roman"/>
          <w:sz w:val="24"/>
          <w:szCs w:val="24"/>
        </w:rPr>
      </w:pPr>
      <w:r>
        <w:rPr>
          <w:rFonts w:ascii="Times New Roman" w:hAnsi="Times New Roman"/>
          <w:sz w:val="24"/>
          <w:szCs w:val="24"/>
        </w:rPr>
        <w:lastRenderedPageBreak/>
        <w:t>Pályázat keretében a programok számára forrás biztosítása központi keretből.</w:t>
      </w:r>
    </w:p>
    <w:p w:rsidR="001B4454" w:rsidRDefault="001B4454" w:rsidP="00F90E1F">
      <w:pPr>
        <w:pStyle w:val="Listaszerbekezds"/>
        <w:numPr>
          <w:ilvl w:val="0"/>
          <w:numId w:val="39"/>
        </w:numPr>
        <w:spacing w:after="0" w:line="360" w:lineRule="auto"/>
        <w:jc w:val="both"/>
        <w:rPr>
          <w:rFonts w:ascii="Times New Roman" w:hAnsi="Times New Roman"/>
          <w:sz w:val="24"/>
          <w:szCs w:val="24"/>
        </w:rPr>
      </w:pPr>
      <w:r>
        <w:rPr>
          <w:rFonts w:ascii="Times New Roman" w:hAnsi="Times New Roman"/>
          <w:sz w:val="24"/>
          <w:szCs w:val="24"/>
        </w:rPr>
        <w:t>A város közigazgatása számára a célcsoport véleménye alapján kérések, ajánlások megfogalmazása.</w:t>
      </w:r>
    </w:p>
    <w:p w:rsidR="001B4454" w:rsidRDefault="001B4454" w:rsidP="0064178F">
      <w:pPr>
        <w:spacing w:after="0" w:line="360" w:lineRule="auto"/>
        <w:jc w:val="both"/>
        <w:rPr>
          <w:rFonts w:ascii="Times New Roman" w:hAnsi="Times New Roman"/>
          <w:color w:val="FF0000"/>
          <w:sz w:val="24"/>
          <w:szCs w:val="24"/>
          <w:lang w:eastAsia="hu-HU"/>
        </w:rPr>
      </w:pPr>
    </w:p>
    <w:p w:rsidR="001B4454" w:rsidRDefault="001B4454" w:rsidP="0064178F">
      <w:pPr>
        <w:spacing w:after="0" w:line="360" w:lineRule="auto"/>
        <w:jc w:val="both"/>
        <w:rPr>
          <w:rFonts w:ascii="Times New Roman" w:hAnsi="Times New Roman"/>
          <w:color w:val="FF0000"/>
          <w:sz w:val="24"/>
          <w:szCs w:val="24"/>
          <w:lang w:eastAsia="hu-HU"/>
        </w:rPr>
      </w:pPr>
    </w:p>
    <w:p w:rsidR="001B4454" w:rsidRDefault="001B4454" w:rsidP="0064178F">
      <w:pPr>
        <w:spacing w:after="0" w:line="360" w:lineRule="auto"/>
        <w:jc w:val="both"/>
        <w:rPr>
          <w:rFonts w:ascii="Times New Roman" w:hAnsi="Times New Roman"/>
          <w:b/>
          <w:sz w:val="32"/>
          <w:szCs w:val="32"/>
          <w:shd w:val="clear" w:color="auto" w:fill="FFFFFF"/>
        </w:rPr>
      </w:pPr>
      <w:r w:rsidRPr="003033FE">
        <w:rPr>
          <w:rFonts w:ascii="Times New Roman" w:hAnsi="Times New Roman"/>
          <w:b/>
          <w:sz w:val="32"/>
          <w:szCs w:val="32"/>
          <w:shd w:val="clear" w:color="auto" w:fill="FFFFFF"/>
        </w:rPr>
        <w:t xml:space="preserve">Zárszó </w:t>
      </w:r>
    </w:p>
    <w:p w:rsidR="001B4454" w:rsidRDefault="001B4454" w:rsidP="0064178F">
      <w:pPr>
        <w:spacing w:after="0" w:line="36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A kábítószer-fogyasztás és az ahhoz kapcsolódó negatív szociális jelenségek kezelése komplex, átfogó szemléletet igényel, a stratégia végrehajtása, a cselekvési program megvalósítása több intézmény, szervezet, szakma, csoport feladata. Érintett az oktatásügy, az egészségügy, az ifjúságpolitika, a szociális szféra, a bűnüldöző szervek, ezek munkájukat összehangolva kell, hogy végezzék, erősítsék egymást a drog elleni küzdelemben.</w:t>
      </w:r>
    </w:p>
    <w:p w:rsidR="001B4454" w:rsidRDefault="001B4454" w:rsidP="0064178F">
      <w:pPr>
        <w:spacing w:after="0" w:line="360" w:lineRule="auto"/>
        <w:jc w:val="both"/>
        <w:rPr>
          <w:rFonts w:ascii="Times New Roman" w:hAnsi="Times New Roman"/>
          <w:sz w:val="24"/>
          <w:szCs w:val="24"/>
          <w:shd w:val="clear" w:color="auto" w:fill="FFFFFF"/>
        </w:rPr>
      </w:pPr>
    </w:p>
    <w:p w:rsidR="001B4454" w:rsidRDefault="001B4454" w:rsidP="0064178F">
      <w:pPr>
        <w:spacing w:after="0" w:line="36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Hajdúszoboszló kábítószer-ellenes stratégiája akkor valósulhat meg, ha annak céljai eljutnak a városban tevékenykedő szakemberekhez, az intézményekhez, a lakossághoz, a családokhoz, az oktatási intézményekhez, a politikai színtereken tevékenykedő személyekhez és valamennyien részt vesznek ennek végrehajtásában. Ehhez összehangolt munkára, együttgondolkodásra, és együttes cselekvésre van szükség. Nem kockáztathatjuk meg, hogy tehetetlen egyhelyben topogással csakis a veszélyt realizáljuk.</w:t>
      </w:r>
    </w:p>
    <w:p w:rsidR="001B4454" w:rsidRPr="004D342C" w:rsidRDefault="001B4454" w:rsidP="0064178F">
      <w:pPr>
        <w:spacing w:after="0" w:line="360" w:lineRule="auto"/>
        <w:jc w:val="both"/>
        <w:rPr>
          <w:rFonts w:ascii="Times New Roman" w:hAnsi="Times New Roman"/>
          <w:sz w:val="24"/>
          <w:szCs w:val="24"/>
          <w:shd w:val="clear" w:color="auto" w:fill="FFFFFF"/>
        </w:rPr>
      </w:pPr>
    </w:p>
    <w:p w:rsidR="001B4454" w:rsidRPr="00416A4E" w:rsidRDefault="001B4454" w:rsidP="00416A4E">
      <w:pPr>
        <w:spacing w:line="360" w:lineRule="auto"/>
        <w:jc w:val="both"/>
        <w:rPr>
          <w:rFonts w:ascii="Times New Roman" w:hAnsi="Times New Roman"/>
          <w:sz w:val="24"/>
          <w:szCs w:val="24"/>
          <w:shd w:val="clear" w:color="auto" w:fill="FFFFFF"/>
        </w:rPr>
      </w:pPr>
      <w:r w:rsidRPr="004911AE">
        <w:rPr>
          <w:rFonts w:ascii="Times New Roman" w:hAnsi="Times New Roman"/>
          <w:i/>
          <w:sz w:val="24"/>
          <w:szCs w:val="24"/>
          <w:shd w:val="clear" w:color="auto" w:fill="FFFFFF"/>
        </w:rPr>
        <w:t>A stratégia célokat tűz ki, de a cselekvési terv az, amiben konkrét feladatok vannak megjelölve, határidővel, felelőssel és forrásokkal. A stratégia a váz, de a program tölti ki tartalommal, mely kiegészítése stratégiánknak</w:t>
      </w:r>
      <w:r>
        <w:rPr>
          <w:rFonts w:ascii="Times New Roman" w:hAnsi="Times New Roman"/>
          <w:sz w:val="24"/>
          <w:szCs w:val="24"/>
          <w:shd w:val="clear" w:color="auto" w:fill="FFFFFF"/>
        </w:rPr>
        <w:t>.</w:t>
      </w:r>
      <w:r w:rsidRPr="00416A4E">
        <w:rPr>
          <w:rFonts w:ascii="Times New Roman" w:hAnsi="Times New Roman"/>
          <w:sz w:val="24"/>
          <w:szCs w:val="24"/>
          <w:shd w:val="clear" w:color="auto" w:fill="FFFFFF"/>
        </w:rPr>
        <w:t xml:space="preserve"> </w:t>
      </w:r>
    </w:p>
    <w:p w:rsidR="001B4454" w:rsidRDefault="004911AE" w:rsidP="004911AE">
      <w:pPr>
        <w:spacing w:after="0" w:line="360" w:lineRule="auto"/>
        <w:jc w:val="both"/>
        <w:rPr>
          <w:rFonts w:ascii="Times New Roman" w:hAnsi="Times New Roman"/>
          <w:sz w:val="24"/>
          <w:szCs w:val="24"/>
        </w:rPr>
      </w:pPr>
      <w:r w:rsidRPr="004911AE">
        <w:rPr>
          <w:rFonts w:ascii="Times New Roman" w:hAnsi="Times New Roman"/>
          <w:sz w:val="24"/>
          <w:szCs w:val="24"/>
        </w:rPr>
        <w:t>A Hajdúszoboszlói Kábítószeregyeztető Fórum 2018. június 06-i ülésén a végleges drogstratégiát elfogadta.</w:t>
      </w:r>
    </w:p>
    <w:p w:rsidR="004911AE" w:rsidRDefault="004911AE" w:rsidP="004911AE">
      <w:pPr>
        <w:spacing w:after="0" w:line="360" w:lineRule="auto"/>
        <w:jc w:val="both"/>
        <w:rPr>
          <w:rFonts w:ascii="Times New Roman" w:hAnsi="Times New Roman"/>
          <w:sz w:val="24"/>
          <w:szCs w:val="24"/>
        </w:rPr>
      </w:pPr>
    </w:p>
    <w:p w:rsidR="001B4454" w:rsidRPr="004911AE" w:rsidRDefault="001B4454" w:rsidP="004911AE">
      <w:pPr>
        <w:spacing w:after="0" w:line="480" w:lineRule="auto"/>
        <w:jc w:val="both"/>
        <w:rPr>
          <w:rFonts w:ascii="Times New Roman" w:hAnsi="Times New Roman"/>
          <w:sz w:val="24"/>
          <w:szCs w:val="24"/>
        </w:rPr>
      </w:pPr>
      <w:r w:rsidRPr="004911AE">
        <w:rPr>
          <w:rFonts w:ascii="Times New Roman" w:hAnsi="Times New Roman"/>
          <w:sz w:val="24"/>
          <w:szCs w:val="24"/>
        </w:rPr>
        <w:t>Hajdúszoboszló, 2018. június 14.</w:t>
      </w:r>
    </w:p>
    <w:p w:rsidR="001B4454" w:rsidRDefault="001B4454" w:rsidP="004D342C">
      <w:pPr>
        <w:pStyle w:val="Listaszerbekezds"/>
        <w:spacing w:after="0" w:line="480" w:lineRule="auto"/>
        <w:ind w:left="0"/>
        <w:jc w:val="both"/>
        <w:rPr>
          <w:rFonts w:ascii="Times New Roman" w:hAnsi="Times New Roman"/>
          <w:sz w:val="24"/>
          <w:szCs w:val="24"/>
        </w:rPr>
      </w:pPr>
    </w:p>
    <w:p w:rsidR="001B4454" w:rsidRDefault="001B4454" w:rsidP="004D342C">
      <w:pPr>
        <w:pStyle w:val="Listaszerbekezds"/>
        <w:spacing w:after="0" w:line="240" w:lineRule="auto"/>
        <w:ind w:left="357"/>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Dr. Sóvágó László polgármester</w:t>
      </w:r>
    </w:p>
    <w:p w:rsidR="001B4454" w:rsidRDefault="001B4454" w:rsidP="004D342C">
      <w:pPr>
        <w:pStyle w:val="Listaszerbekezds"/>
        <w:spacing w:after="0" w:line="240" w:lineRule="auto"/>
        <w:ind w:left="357"/>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a KEF védnöke</w:t>
      </w:r>
    </w:p>
    <w:p w:rsidR="001B4454" w:rsidRDefault="001B4454" w:rsidP="00817820">
      <w:pPr>
        <w:pStyle w:val="Listaszerbekezds"/>
        <w:spacing w:after="0" w:line="480" w:lineRule="auto"/>
        <w:ind w:left="360"/>
        <w:jc w:val="both"/>
        <w:rPr>
          <w:rFonts w:ascii="Times New Roman" w:hAnsi="Times New Roman"/>
          <w:sz w:val="24"/>
          <w:szCs w:val="24"/>
        </w:rPr>
      </w:pPr>
    </w:p>
    <w:p w:rsidR="001B4454" w:rsidRDefault="001B4454" w:rsidP="004D342C">
      <w:pPr>
        <w:pStyle w:val="Listaszerbekezds"/>
        <w:spacing w:after="0" w:line="240" w:lineRule="auto"/>
        <w:ind w:left="357"/>
        <w:jc w:val="both"/>
        <w:rPr>
          <w:rFonts w:ascii="Times New Roman" w:hAnsi="Times New Roman"/>
          <w:sz w:val="24"/>
          <w:szCs w:val="24"/>
        </w:rPr>
      </w:pPr>
    </w:p>
    <w:p w:rsidR="001B4454" w:rsidRPr="004D342C" w:rsidRDefault="001B4454" w:rsidP="004D342C">
      <w:pPr>
        <w:pStyle w:val="Listaszerbekezds"/>
        <w:spacing w:after="0" w:line="240" w:lineRule="auto"/>
        <w:ind w:left="357"/>
        <w:jc w:val="both"/>
        <w:rPr>
          <w:rFonts w:ascii="Times New Roman" w:hAnsi="Times New Roman"/>
          <w:sz w:val="24"/>
          <w:szCs w:val="24"/>
        </w:rPr>
      </w:pPr>
    </w:p>
    <w:p w:rsidR="001B4454" w:rsidRPr="004D342C" w:rsidRDefault="001B4454" w:rsidP="004D342C">
      <w:pPr>
        <w:pStyle w:val="Listaszerbekezds"/>
        <w:spacing w:after="0" w:line="240" w:lineRule="auto"/>
        <w:ind w:left="357" w:firstLine="348"/>
        <w:jc w:val="both"/>
        <w:rPr>
          <w:rFonts w:ascii="Times New Roman" w:hAnsi="Times New Roman"/>
          <w:sz w:val="24"/>
          <w:szCs w:val="24"/>
        </w:rPr>
      </w:pPr>
      <w:r w:rsidRPr="004D342C">
        <w:rPr>
          <w:rFonts w:ascii="Times New Roman" w:hAnsi="Times New Roman"/>
          <w:sz w:val="24"/>
          <w:szCs w:val="24"/>
        </w:rPr>
        <w:t xml:space="preserve">Dr. Garai Tamás </w:t>
      </w:r>
      <w:r w:rsidRPr="004D342C">
        <w:rPr>
          <w:rFonts w:ascii="Times New Roman" w:hAnsi="Times New Roman"/>
          <w:sz w:val="24"/>
          <w:szCs w:val="24"/>
        </w:rPr>
        <w:tab/>
      </w:r>
      <w:r w:rsidRPr="004D342C">
        <w:rPr>
          <w:rFonts w:ascii="Times New Roman" w:hAnsi="Times New Roman"/>
          <w:sz w:val="24"/>
          <w:szCs w:val="24"/>
        </w:rPr>
        <w:tab/>
      </w:r>
      <w:r w:rsidRPr="004D342C">
        <w:rPr>
          <w:rFonts w:ascii="Times New Roman" w:hAnsi="Times New Roman"/>
          <w:sz w:val="24"/>
          <w:szCs w:val="24"/>
        </w:rPr>
        <w:tab/>
      </w:r>
      <w:r w:rsidRPr="004D342C">
        <w:rPr>
          <w:rFonts w:ascii="Times New Roman" w:hAnsi="Times New Roman"/>
          <w:sz w:val="24"/>
          <w:szCs w:val="24"/>
        </w:rPr>
        <w:tab/>
      </w:r>
      <w:r w:rsidRPr="004D342C">
        <w:rPr>
          <w:rFonts w:ascii="Times New Roman" w:hAnsi="Times New Roman"/>
          <w:sz w:val="24"/>
          <w:szCs w:val="24"/>
        </w:rPr>
        <w:tab/>
      </w:r>
      <w:r w:rsidRPr="004D342C">
        <w:rPr>
          <w:rFonts w:ascii="Times New Roman" w:hAnsi="Times New Roman"/>
          <w:sz w:val="24"/>
          <w:szCs w:val="24"/>
        </w:rPr>
        <w:tab/>
        <w:t>Zabos Péterné</w:t>
      </w:r>
    </w:p>
    <w:p w:rsidR="001B4454" w:rsidRPr="004D342C" w:rsidRDefault="001B4454" w:rsidP="004D342C">
      <w:pPr>
        <w:pStyle w:val="Listaszerbekezds"/>
        <w:spacing w:after="0" w:line="240" w:lineRule="auto"/>
        <w:ind w:left="357" w:firstLine="348"/>
        <w:jc w:val="both"/>
        <w:rPr>
          <w:rFonts w:ascii="Times New Roman" w:hAnsi="Times New Roman"/>
          <w:sz w:val="24"/>
          <w:szCs w:val="24"/>
        </w:rPr>
      </w:pPr>
      <w:r>
        <w:rPr>
          <w:rFonts w:ascii="Times New Roman" w:hAnsi="Times New Roman"/>
          <w:sz w:val="24"/>
          <w:szCs w:val="24"/>
        </w:rPr>
        <w:t xml:space="preserve"> </w:t>
      </w:r>
      <w:r w:rsidRPr="004D342C">
        <w:rPr>
          <w:rFonts w:ascii="Times New Roman" w:hAnsi="Times New Roman"/>
          <w:sz w:val="24"/>
          <w:szCs w:val="24"/>
        </w:rPr>
        <w:t xml:space="preserve"> </w:t>
      </w:r>
      <w:r>
        <w:rPr>
          <w:rFonts w:ascii="Times New Roman" w:hAnsi="Times New Roman"/>
          <w:sz w:val="24"/>
          <w:szCs w:val="24"/>
        </w:rPr>
        <w:t>KEF elnök</w:t>
      </w:r>
      <w:r w:rsidRPr="004D342C">
        <w:rPr>
          <w:rFonts w:ascii="Times New Roman" w:hAnsi="Times New Roman"/>
          <w:sz w:val="24"/>
          <w:szCs w:val="24"/>
        </w:rPr>
        <w:tab/>
      </w:r>
      <w:r w:rsidRPr="004D342C">
        <w:rPr>
          <w:rFonts w:ascii="Times New Roman" w:hAnsi="Times New Roman"/>
          <w:sz w:val="24"/>
          <w:szCs w:val="24"/>
        </w:rPr>
        <w:tab/>
      </w:r>
      <w:r w:rsidRPr="004D342C">
        <w:rPr>
          <w:rFonts w:ascii="Times New Roman" w:hAnsi="Times New Roman"/>
          <w:sz w:val="24"/>
          <w:szCs w:val="24"/>
        </w:rPr>
        <w:tab/>
      </w:r>
      <w:r w:rsidRPr="004D342C">
        <w:rPr>
          <w:rFonts w:ascii="Times New Roman" w:hAnsi="Times New Roman"/>
          <w:sz w:val="24"/>
          <w:szCs w:val="24"/>
        </w:rPr>
        <w:tab/>
      </w:r>
      <w:r w:rsidRPr="004D342C">
        <w:rPr>
          <w:rFonts w:ascii="Times New Roman" w:hAnsi="Times New Roman"/>
          <w:sz w:val="24"/>
          <w:szCs w:val="24"/>
        </w:rPr>
        <w:tab/>
      </w:r>
      <w:r w:rsidRPr="004D342C">
        <w:rPr>
          <w:rFonts w:ascii="Times New Roman" w:hAnsi="Times New Roman"/>
          <w:sz w:val="24"/>
          <w:szCs w:val="24"/>
        </w:rPr>
        <w:tab/>
      </w:r>
      <w:r w:rsidRPr="004D342C">
        <w:rPr>
          <w:rFonts w:ascii="Times New Roman" w:hAnsi="Times New Roman"/>
          <w:sz w:val="24"/>
          <w:szCs w:val="24"/>
        </w:rPr>
        <w:tab/>
      </w:r>
      <w:r>
        <w:rPr>
          <w:rFonts w:ascii="Times New Roman" w:hAnsi="Times New Roman"/>
          <w:sz w:val="24"/>
          <w:szCs w:val="24"/>
        </w:rPr>
        <w:t xml:space="preserve"> </w:t>
      </w:r>
      <w:r w:rsidRPr="004D342C">
        <w:rPr>
          <w:rFonts w:ascii="Times New Roman" w:hAnsi="Times New Roman"/>
          <w:sz w:val="24"/>
          <w:szCs w:val="24"/>
        </w:rPr>
        <w:t>KEF alelnök</w:t>
      </w:r>
    </w:p>
    <w:p w:rsidR="001B4454" w:rsidRDefault="001B4454" w:rsidP="00817820">
      <w:pPr>
        <w:pStyle w:val="Listaszerbekezds"/>
        <w:spacing w:after="0" w:line="480" w:lineRule="auto"/>
        <w:ind w:left="360"/>
        <w:jc w:val="both"/>
        <w:rPr>
          <w:rFonts w:ascii="Times New Roman" w:hAnsi="Times New Roman"/>
          <w:color w:val="FF0000"/>
          <w:sz w:val="24"/>
          <w:szCs w:val="24"/>
        </w:rPr>
      </w:pPr>
    </w:p>
    <w:sectPr w:rsidR="001B4454" w:rsidSect="008123C4">
      <w:footerReference w:type="even" r:id="rId23"/>
      <w:footerReference w:type="default" r:id="rId24"/>
      <w:pgSz w:w="11906" w:h="16838"/>
      <w:pgMar w:top="113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452" w:rsidRDefault="00F05452">
      <w:r>
        <w:separator/>
      </w:r>
    </w:p>
  </w:endnote>
  <w:endnote w:type="continuationSeparator" w:id="0">
    <w:p w:rsidR="00F05452" w:rsidRDefault="00F05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454" w:rsidRDefault="001B4454" w:rsidP="000472AB">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1B4454" w:rsidRDefault="001B4454" w:rsidP="00F11C9E">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454" w:rsidRDefault="001B4454" w:rsidP="000472AB">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sidR="00AF3A9E">
      <w:rPr>
        <w:rStyle w:val="Oldalszm"/>
        <w:noProof/>
      </w:rPr>
      <w:t>1</w:t>
    </w:r>
    <w:r>
      <w:rPr>
        <w:rStyle w:val="Oldalszm"/>
      </w:rPr>
      <w:fldChar w:fldCharType="end"/>
    </w:r>
  </w:p>
  <w:p w:rsidR="001B4454" w:rsidRDefault="001B4454" w:rsidP="00F11C9E">
    <w:pPr>
      <w:pStyle w:val="ll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452" w:rsidRDefault="00F05452">
      <w:r>
        <w:separator/>
      </w:r>
    </w:p>
  </w:footnote>
  <w:footnote w:type="continuationSeparator" w:id="0">
    <w:p w:rsidR="00F05452" w:rsidRDefault="00F05452">
      <w:r>
        <w:continuationSeparator/>
      </w:r>
    </w:p>
  </w:footnote>
  <w:footnote w:id="1">
    <w:p w:rsidR="001B4454" w:rsidRDefault="001B4454" w:rsidP="00E04B9F">
      <w:pPr>
        <w:pStyle w:val="Lbjegyzetszveg"/>
      </w:pPr>
      <w:r>
        <w:rPr>
          <w:rStyle w:val="Lbjegyzet-hivatkozs"/>
        </w:rPr>
        <w:footnoteRef/>
      </w:r>
      <w:r>
        <w:t xml:space="preserve"> </w:t>
      </w:r>
      <w:r>
        <w:rPr>
          <w:noProof/>
        </w:rPr>
        <w:t>(Egészség és egészségmagatartás iskoláskorban 2014.)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1E6316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ADF8A51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878804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4DB45C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D534EA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14C6C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0290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B68C6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5E313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94A41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pStyle w:val="Cmsor3"/>
      <w:suff w:val="nothing"/>
      <w:lvlText w:val=""/>
      <w:lvlJc w:val="left"/>
      <w:pPr>
        <w:tabs>
          <w:tab w:val="num" w:pos="0"/>
        </w:tabs>
      </w:pPr>
      <w:rPr>
        <w:rFonts w:cs="Times New Roman"/>
      </w:rPr>
    </w:lvl>
    <w:lvl w:ilvl="3">
      <w:start w:val="1"/>
      <w:numFmt w:val="none"/>
      <w:pStyle w:val="Cmsor4"/>
      <w:suff w:val="nothing"/>
      <w:lvlText w:val=""/>
      <w:lvlJc w:val="left"/>
      <w:pPr>
        <w:tabs>
          <w:tab w:val="num" w:pos="0"/>
        </w:tabs>
      </w:pPr>
      <w:rPr>
        <w:rFonts w:cs="Times New Roman"/>
      </w:rPr>
    </w:lvl>
    <w:lvl w:ilvl="4">
      <w:start w:val="1"/>
      <w:numFmt w:val="none"/>
      <w:pStyle w:val="Cmsor5"/>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1" w15:restartNumberingAfterBreak="0">
    <w:nsid w:val="00032AAB"/>
    <w:multiLevelType w:val="hybridMultilevel"/>
    <w:tmpl w:val="2CC29D8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0683BBA"/>
    <w:multiLevelType w:val="hybridMultilevel"/>
    <w:tmpl w:val="3B78BAF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0E75F64"/>
    <w:multiLevelType w:val="hybridMultilevel"/>
    <w:tmpl w:val="C5EED8D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3DC2EA1"/>
    <w:multiLevelType w:val="hybridMultilevel"/>
    <w:tmpl w:val="05E8ED5C"/>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5FE1E23"/>
    <w:multiLevelType w:val="hybridMultilevel"/>
    <w:tmpl w:val="C2C22CD4"/>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6" w15:restartNumberingAfterBreak="0">
    <w:nsid w:val="06435BBC"/>
    <w:multiLevelType w:val="hybridMultilevel"/>
    <w:tmpl w:val="049E8076"/>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99258A0"/>
    <w:multiLevelType w:val="hybridMultilevel"/>
    <w:tmpl w:val="65B40A6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97E3FBB"/>
    <w:multiLevelType w:val="multilevel"/>
    <w:tmpl w:val="3FD2DD3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1E0C73DB"/>
    <w:multiLevelType w:val="hybridMultilevel"/>
    <w:tmpl w:val="C6008C6A"/>
    <w:lvl w:ilvl="0" w:tplc="040E0001">
      <w:start w:val="1"/>
      <w:numFmt w:val="bullet"/>
      <w:lvlText w:val=""/>
      <w:lvlJc w:val="left"/>
      <w:pPr>
        <w:tabs>
          <w:tab w:val="num" w:pos="1080"/>
        </w:tabs>
        <w:ind w:left="1080" w:hanging="360"/>
      </w:pPr>
      <w:rPr>
        <w:rFonts w:ascii="Symbol" w:hAnsi="Symbol"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1EE90D20"/>
    <w:multiLevelType w:val="hybridMultilevel"/>
    <w:tmpl w:val="D4DCA8CA"/>
    <w:lvl w:ilvl="0" w:tplc="040E0001">
      <w:start w:val="1"/>
      <w:numFmt w:val="bullet"/>
      <w:lvlText w:val=""/>
      <w:lvlJc w:val="left"/>
      <w:pPr>
        <w:ind w:left="1080" w:hanging="360"/>
      </w:pPr>
      <w:rPr>
        <w:rFonts w:ascii="Symbol" w:hAnsi="Symbol" w:hint="default"/>
      </w:rPr>
    </w:lvl>
    <w:lvl w:ilvl="1" w:tplc="040E0003">
      <w:start w:val="1"/>
      <w:numFmt w:val="bullet"/>
      <w:lvlText w:val="o"/>
      <w:lvlJc w:val="left"/>
      <w:pPr>
        <w:ind w:left="1800" w:hanging="360"/>
      </w:pPr>
      <w:rPr>
        <w:rFonts w:ascii="Courier New" w:hAnsi="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1" w15:restartNumberingAfterBreak="0">
    <w:nsid w:val="1F222444"/>
    <w:multiLevelType w:val="hybridMultilevel"/>
    <w:tmpl w:val="01E2BABE"/>
    <w:lvl w:ilvl="0" w:tplc="040E0001">
      <w:start w:val="1"/>
      <w:numFmt w:val="bullet"/>
      <w:lvlText w:val=""/>
      <w:lvlJc w:val="left"/>
      <w:pPr>
        <w:tabs>
          <w:tab w:val="num" w:pos="1080"/>
        </w:tabs>
        <w:ind w:left="1080" w:hanging="360"/>
      </w:pPr>
      <w:rPr>
        <w:rFonts w:ascii="Symbol" w:hAnsi="Symbol"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3246211"/>
    <w:multiLevelType w:val="multilevel"/>
    <w:tmpl w:val="5928EB2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28F045D8"/>
    <w:multiLevelType w:val="hybridMultilevel"/>
    <w:tmpl w:val="E2EAC43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A8B5245"/>
    <w:multiLevelType w:val="hybridMultilevel"/>
    <w:tmpl w:val="F37A4FB6"/>
    <w:lvl w:ilvl="0" w:tplc="040E0001">
      <w:start w:val="1"/>
      <w:numFmt w:val="bullet"/>
      <w:lvlText w:val=""/>
      <w:lvlJc w:val="left"/>
      <w:pPr>
        <w:ind w:left="1434" w:hanging="360"/>
      </w:pPr>
      <w:rPr>
        <w:rFonts w:ascii="Symbol" w:hAnsi="Symbol" w:hint="default"/>
      </w:rPr>
    </w:lvl>
    <w:lvl w:ilvl="1" w:tplc="040E0003" w:tentative="1">
      <w:start w:val="1"/>
      <w:numFmt w:val="bullet"/>
      <w:lvlText w:val="o"/>
      <w:lvlJc w:val="left"/>
      <w:pPr>
        <w:ind w:left="2154" w:hanging="360"/>
      </w:pPr>
      <w:rPr>
        <w:rFonts w:ascii="Courier New" w:hAnsi="Courier New" w:hint="default"/>
      </w:rPr>
    </w:lvl>
    <w:lvl w:ilvl="2" w:tplc="040E0005" w:tentative="1">
      <w:start w:val="1"/>
      <w:numFmt w:val="bullet"/>
      <w:lvlText w:val=""/>
      <w:lvlJc w:val="left"/>
      <w:pPr>
        <w:ind w:left="2874" w:hanging="360"/>
      </w:pPr>
      <w:rPr>
        <w:rFonts w:ascii="Wingdings" w:hAnsi="Wingdings" w:hint="default"/>
      </w:rPr>
    </w:lvl>
    <w:lvl w:ilvl="3" w:tplc="040E0001" w:tentative="1">
      <w:start w:val="1"/>
      <w:numFmt w:val="bullet"/>
      <w:lvlText w:val=""/>
      <w:lvlJc w:val="left"/>
      <w:pPr>
        <w:ind w:left="3594" w:hanging="360"/>
      </w:pPr>
      <w:rPr>
        <w:rFonts w:ascii="Symbol" w:hAnsi="Symbol" w:hint="default"/>
      </w:rPr>
    </w:lvl>
    <w:lvl w:ilvl="4" w:tplc="040E0003" w:tentative="1">
      <w:start w:val="1"/>
      <w:numFmt w:val="bullet"/>
      <w:lvlText w:val="o"/>
      <w:lvlJc w:val="left"/>
      <w:pPr>
        <w:ind w:left="4314" w:hanging="360"/>
      </w:pPr>
      <w:rPr>
        <w:rFonts w:ascii="Courier New" w:hAnsi="Courier New" w:hint="default"/>
      </w:rPr>
    </w:lvl>
    <w:lvl w:ilvl="5" w:tplc="040E0005" w:tentative="1">
      <w:start w:val="1"/>
      <w:numFmt w:val="bullet"/>
      <w:lvlText w:val=""/>
      <w:lvlJc w:val="left"/>
      <w:pPr>
        <w:ind w:left="5034" w:hanging="360"/>
      </w:pPr>
      <w:rPr>
        <w:rFonts w:ascii="Wingdings" w:hAnsi="Wingdings" w:hint="default"/>
      </w:rPr>
    </w:lvl>
    <w:lvl w:ilvl="6" w:tplc="040E0001" w:tentative="1">
      <w:start w:val="1"/>
      <w:numFmt w:val="bullet"/>
      <w:lvlText w:val=""/>
      <w:lvlJc w:val="left"/>
      <w:pPr>
        <w:ind w:left="5754" w:hanging="360"/>
      </w:pPr>
      <w:rPr>
        <w:rFonts w:ascii="Symbol" w:hAnsi="Symbol" w:hint="default"/>
      </w:rPr>
    </w:lvl>
    <w:lvl w:ilvl="7" w:tplc="040E0003" w:tentative="1">
      <w:start w:val="1"/>
      <w:numFmt w:val="bullet"/>
      <w:lvlText w:val="o"/>
      <w:lvlJc w:val="left"/>
      <w:pPr>
        <w:ind w:left="6474" w:hanging="360"/>
      </w:pPr>
      <w:rPr>
        <w:rFonts w:ascii="Courier New" w:hAnsi="Courier New" w:hint="default"/>
      </w:rPr>
    </w:lvl>
    <w:lvl w:ilvl="8" w:tplc="040E0005" w:tentative="1">
      <w:start w:val="1"/>
      <w:numFmt w:val="bullet"/>
      <w:lvlText w:val=""/>
      <w:lvlJc w:val="left"/>
      <w:pPr>
        <w:ind w:left="7194" w:hanging="360"/>
      </w:pPr>
      <w:rPr>
        <w:rFonts w:ascii="Wingdings" w:hAnsi="Wingdings" w:hint="default"/>
      </w:rPr>
    </w:lvl>
  </w:abstractNum>
  <w:abstractNum w:abstractNumId="25" w15:restartNumberingAfterBreak="0">
    <w:nsid w:val="2B2144E7"/>
    <w:multiLevelType w:val="hybridMultilevel"/>
    <w:tmpl w:val="3FB8D16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E785F50"/>
    <w:multiLevelType w:val="hybridMultilevel"/>
    <w:tmpl w:val="FCF610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2F410DF6"/>
    <w:multiLevelType w:val="hybridMultilevel"/>
    <w:tmpl w:val="9E76C08A"/>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31886EFC"/>
    <w:multiLevelType w:val="hybridMultilevel"/>
    <w:tmpl w:val="2D1ACB80"/>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29" w15:restartNumberingAfterBreak="0">
    <w:nsid w:val="3CF8256D"/>
    <w:multiLevelType w:val="hybridMultilevel"/>
    <w:tmpl w:val="F368628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1C72C2"/>
    <w:multiLevelType w:val="multilevel"/>
    <w:tmpl w:val="040E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15:restartNumberingAfterBreak="0">
    <w:nsid w:val="46032AD3"/>
    <w:multiLevelType w:val="hybridMultilevel"/>
    <w:tmpl w:val="3BE418F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9975706"/>
    <w:multiLevelType w:val="hybridMultilevel"/>
    <w:tmpl w:val="A9BC2F48"/>
    <w:lvl w:ilvl="0" w:tplc="040E0001">
      <w:start w:val="1"/>
      <w:numFmt w:val="bullet"/>
      <w:lvlText w:val=""/>
      <w:lvlJc w:val="left"/>
      <w:pPr>
        <w:tabs>
          <w:tab w:val="num" w:pos="1080"/>
        </w:tabs>
        <w:ind w:left="1080" w:hanging="360"/>
      </w:pPr>
      <w:rPr>
        <w:rFonts w:ascii="Symbol" w:hAnsi="Symbol"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4C176589"/>
    <w:multiLevelType w:val="hybridMultilevel"/>
    <w:tmpl w:val="EA9CF78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3D55705"/>
    <w:multiLevelType w:val="multilevel"/>
    <w:tmpl w:val="37CAD23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5" w15:restartNumberingAfterBreak="0">
    <w:nsid w:val="5AC61E87"/>
    <w:multiLevelType w:val="hybridMultilevel"/>
    <w:tmpl w:val="C5FE4830"/>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5C4B0604"/>
    <w:multiLevelType w:val="hybridMultilevel"/>
    <w:tmpl w:val="0B702E5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15108B"/>
    <w:multiLevelType w:val="hybridMultilevel"/>
    <w:tmpl w:val="CA747CEE"/>
    <w:lvl w:ilvl="0" w:tplc="040E0001">
      <w:start w:val="1"/>
      <w:numFmt w:val="bullet"/>
      <w:lvlText w:val=""/>
      <w:lvlJc w:val="left"/>
      <w:pPr>
        <w:tabs>
          <w:tab w:val="num" w:pos="1428"/>
        </w:tabs>
        <w:ind w:left="1428" w:hanging="360"/>
      </w:pPr>
      <w:rPr>
        <w:rFonts w:ascii="Symbol" w:hAnsi="Symbol" w:hint="default"/>
      </w:rPr>
    </w:lvl>
    <w:lvl w:ilvl="1" w:tplc="040E0003" w:tentative="1">
      <w:start w:val="1"/>
      <w:numFmt w:val="bullet"/>
      <w:lvlText w:val="o"/>
      <w:lvlJc w:val="left"/>
      <w:pPr>
        <w:tabs>
          <w:tab w:val="num" w:pos="2148"/>
        </w:tabs>
        <w:ind w:left="2148" w:hanging="360"/>
      </w:pPr>
      <w:rPr>
        <w:rFonts w:ascii="Courier New" w:hAnsi="Courier New" w:hint="default"/>
      </w:rPr>
    </w:lvl>
    <w:lvl w:ilvl="2" w:tplc="040E0005" w:tentative="1">
      <w:start w:val="1"/>
      <w:numFmt w:val="bullet"/>
      <w:lvlText w:val=""/>
      <w:lvlJc w:val="left"/>
      <w:pPr>
        <w:tabs>
          <w:tab w:val="num" w:pos="2868"/>
        </w:tabs>
        <w:ind w:left="2868" w:hanging="360"/>
      </w:pPr>
      <w:rPr>
        <w:rFonts w:ascii="Wingdings" w:hAnsi="Wingdings" w:hint="default"/>
      </w:rPr>
    </w:lvl>
    <w:lvl w:ilvl="3" w:tplc="040E0001" w:tentative="1">
      <w:start w:val="1"/>
      <w:numFmt w:val="bullet"/>
      <w:lvlText w:val=""/>
      <w:lvlJc w:val="left"/>
      <w:pPr>
        <w:tabs>
          <w:tab w:val="num" w:pos="3588"/>
        </w:tabs>
        <w:ind w:left="3588" w:hanging="360"/>
      </w:pPr>
      <w:rPr>
        <w:rFonts w:ascii="Symbol" w:hAnsi="Symbol" w:hint="default"/>
      </w:rPr>
    </w:lvl>
    <w:lvl w:ilvl="4" w:tplc="040E0003" w:tentative="1">
      <w:start w:val="1"/>
      <w:numFmt w:val="bullet"/>
      <w:lvlText w:val="o"/>
      <w:lvlJc w:val="left"/>
      <w:pPr>
        <w:tabs>
          <w:tab w:val="num" w:pos="4308"/>
        </w:tabs>
        <w:ind w:left="4308" w:hanging="360"/>
      </w:pPr>
      <w:rPr>
        <w:rFonts w:ascii="Courier New" w:hAnsi="Courier New" w:hint="default"/>
      </w:rPr>
    </w:lvl>
    <w:lvl w:ilvl="5" w:tplc="040E0005" w:tentative="1">
      <w:start w:val="1"/>
      <w:numFmt w:val="bullet"/>
      <w:lvlText w:val=""/>
      <w:lvlJc w:val="left"/>
      <w:pPr>
        <w:tabs>
          <w:tab w:val="num" w:pos="5028"/>
        </w:tabs>
        <w:ind w:left="5028" w:hanging="360"/>
      </w:pPr>
      <w:rPr>
        <w:rFonts w:ascii="Wingdings" w:hAnsi="Wingdings" w:hint="default"/>
      </w:rPr>
    </w:lvl>
    <w:lvl w:ilvl="6" w:tplc="040E0001" w:tentative="1">
      <w:start w:val="1"/>
      <w:numFmt w:val="bullet"/>
      <w:lvlText w:val=""/>
      <w:lvlJc w:val="left"/>
      <w:pPr>
        <w:tabs>
          <w:tab w:val="num" w:pos="5748"/>
        </w:tabs>
        <w:ind w:left="5748" w:hanging="360"/>
      </w:pPr>
      <w:rPr>
        <w:rFonts w:ascii="Symbol" w:hAnsi="Symbol" w:hint="default"/>
      </w:rPr>
    </w:lvl>
    <w:lvl w:ilvl="7" w:tplc="040E0003" w:tentative="1">
      <w:start w:val="1"/>
      <w:numFmt w:val="bullet"/>
      <w:lvlText w:val="o"/>
      <w:lvlJc w:val="left"/>
      <w:pPr>
        <w:tabs>
          <w:tab w:val="num" w:pos="6468"/>
        </w:tabs>
        <w:ind w:left="6468" w:hanging="360"/>
      </w:pPr>
      <w:rPr>
        <w:rFonts w:ascii="Courier New" w:hAnsi="Courier New" w:hint="default"/>
      </w:rPr>
    </w:lvl>
    <w:lvl w:ilvl="8" w:tplc="040E0005" w:tentative="1">
      <w:start w:val="1"/>
      <w:numFmt w:val="bullet"/>
      <w:lvlText w:val=""/>
      <w:lvlJc w:val="left"/>
      <w:pPr>
        <w:tabs>
          <w:tab w:val="num" w:pos="7188"/>
        </w:tabs>
        <w:ind w:left="7188" w:hanging="360"/>
      </w:pPr>
      <w:rPr>
        <w:rFonts w:ascii="Wingdings" w:hAnsi="Wingdings" w:hint="default"/>
      </w:rPr>
    </w:lvl>
  </w:abstractNum>
  <w:abstractNum w:abstractNumId="38" w15:restartNumberingAfterBreak="0">
    <w:nsid w:val="678E04FB"/>
    <w:multiLevelType w:val="hybridMultilevel"/>
    <w:tmpl w:val="60D099C4"/>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D14521"/>
    <w:multiLevelType w:val="hybridMultilevel"/>
    <w:tmpl w:val="9EC0A3C8"/>
    <w:lvl w:ilvl="0" w:tplc="040E0001">
      <w:start w:val="1"/>
      <w:numFmt w:val="bullet"/>
      <w:lvlText w:val=""/>
      <w:lvlJc w:val="left"/>
      <w:pPr>
        <w:tabs>
          <w:tab w:val="num" w:pos="1428"/>
        </w:tabs>
        <w:ind w:left="1428" w:hanging="360"/>
      </w:pPr>
      <w:rPr>
        <w:rFonts w:ascii="Symbol" w:hAnsi="Symbol" w:hint="default"/>
      </w:rPr>
    </w:lvl>
    <w:lvl w:ilvl="1" w:tplc="040E0003" w:tentative="1">
      <w:start w:val="1"/>
      <w:numFmt w:val="bullet"/>
      <w:lvlText w:val="o"/>
      <w:lvlJc w:val="left"/>
      <w:pPr>
        <w:tabs>
          <w:tab w:val="num" w:pos="2148"/>
        </w:tabs>
        <w:ind w:left="2148" w:hanging="360"/>
      </w:pPr>
      <w:rPr>
        <w:rFonts w:ascii="Courier New" w:hAnsi="Courier New" w:hint="default"/>
      </w:rPr>
    </w:lvl>
    <w:lvl w:ilvl="2" w:tplc="040E0005" w:tentative="1">
      <w:start w:val="1"/>
      <w:numFmt w:val="bullet"/>
      <w:lvlText w:val=""/>
      <w:lvlJc w:val="left"/>
      <w:pPr>
        <w:tabs>
          <w:tab w:val="num" w:pos="2868"/>
        </w:tabs>
        <w:ind w:left="2868" w:hanging="360"/>
      </w:pPr>
      <w:rPr>
        <w:rFonts w:ascii="Wingdings" w:hAnsi="Wingdings" w:hint="default"/>
      </w:rPr>
    </w:lvl>
    <w:lvl w:ilvl="3" w:tplc="040E0001" w:tentative="1">
      <w:start w:val="1"/>
      <w:numFmt w:val="bullet"/>
      <w:lvlText w:val=""/>
      <w:lvlJc w:val="left"/>
      <w:pPr>
        <w:tabs>
          <w:tab w:val="num" w:pos="3588"/>
        </w:tabs>
        <w:ind w:left="3588" w:hanging="360"/>
      </w:pPr>
      <w:rPr>
        <w:rFonts w:ascii="Symbol" w:hAnsi="Symbol" w:hint="default"/>
      </w:rPr>
    </w:lvl>
    <w:lvl w:ilvl="4" w:tplc="040E0003" w:tentative="1">
      <w:start w:val="1"/>
      <w:numFmt w:val="bullet"/>
      <w:lvlText w:val="o"/>
      <w:lvlJc w:val="left"/>
      <w:pPr>
        <w:tabs>
          <w:tab w:val="num" w:pos="4308"/>
        </w:tabs>
        <w:ind w:left="4308" w:hanging="360"/>
      </w:pPr>
      <w:rPr>
        <w:rFonts w:ascii="Courier New" w:hAnsi="Courier New" w:hint="default"/>
      </w:rPr>
    </w:lvl>
    <w:lvl w:ilvl="5" w:tplc="040E0005" w:tentative="1">
      <w:start w:val="1"/>
      <w:numFmt w:val="bullet"/>
      <w:lvlText w:val=""/>
      <w:lvlJc w:val="left"/>
      <w:pPr>
        <w:tabs>
          <w:tab w:val="num" w:pos="5028"/>
        </w:tabs>
        <w:ind w:left="5028" w:hanging="360"/>
      </w:pPr>
      <w:rPr>
        <w:rFonts w:ascii="Wingdings" w:hAnsi="Wingdings" w:hint="default"/>
      </w:rPr>
    </w:lvl>
    <w:lvl w:ilvl="6" w:tplc="040E0001" w:tentative="1">
      <w:start w:val="1"/>
      <w:numFmt w:val="bullet"/>
      <w:lvlText w:val=""/>
      <w:lvlJc w:val="left"/>
      <w:pPr>
        <w:tabs>
          <w:tab w:val="num" w:pos="5748"/>
        </w:tabs>
        <w:ind w:left="5748" w:hanging="360"/>
      </w:pPr>
      <w:rPr>
        <w:rFonts w:ascii="Symbol" w:hAnsi="Symbol" w:hint="default"/>
      </w:rPr>
    </w:lvl>
    <w:lvl w:ilvl="7" w:tplc="040E0003" w:tentative="1">
      <w:start w:val="1"/>
      <w:numFmt w:val="bullet"/>
      <w:lvlText w:val="o"/>
      <w:lvlJc w:val="left"/>
      <w:pPr>
        <w:tabs>
          <w:tab w:val="num" w:pos="6468"/>
        </w:tabs>
        <w:ind w:left="6468" w:hanging="360"/>
      </w:pPr>
      <w:rPr>
        <w:rFonts w:ascii="Courier New" w:hAnsi="Courier New" w:hint="default"/>
      </w:rPr>
    </w:lvl>
    <w:lvl w:ilvl="8" w:tplc="040E0005" w:tentative="1">
      <w:start w:val="1"/>
      <w:numFmt w:val="bullet"/>
      <w:lvlText w:val=""/>
      <w:lvlJc w:val="left"/>
      <w:pPr>
        <w:tabs>
          <w:tab w:val="num" w:pos="7188"/>
        </w:tabs>
        <w:ind w:left="7188" w:hanging="360"/>
      </w:pPr>
      <w:rPr>
        <w:rFonts w:ascii="Wingdings" w:hAnsi="Wingdings" w:hint="default"/>
      </w:rPr>
    </w:lvl>
  </w:abstractNum>
  <w:abstractNum w:abstractNumId="40" w15:restartNumberingAfterBreak="0">
    <w:nsid w:val="6E074F64"/>
    <w:multiLevelType w:val="hybridMultilevel"/>
    <w:tmpl w:val="04AA65A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F774770"/>
    <w:multiLevelType w:val="hybridMultilevel"/>
    <w:tmpl w:val="CF68772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40"/>
  </w:num>
  <w:num w:numId="2">
    <w:abstractNumId w:val="3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8"/>
  </w:num>
  <w:num w:numId="14">
    <w:abstractNumId w:val="26"/>
  </w:num>
  <w:num w:numId="15">
    <w:abstractNumId w:val="30"/>
  </w:num>
  <w:num w:numId="16">
    <w:abstractNumId w:val="22"/>
  </w:num>
  <w:num w:numId="17">
    <w:abstractNumId w:val="18"/>
  </w:num>
  <w:num w:numId="18">
    <w:abstractNumId w:val="34"/>
  </w:num>
  <w:num w:numId="19">
    <w:abstractNumId w:val="10"/>
  </w:num>
  <w:num w:numId="20">
    <w:abstractNumId w:val="17"/>
  </w:num>
  <w:num w:numId="21">
    <w:abstractNumId w:val="32"/>
  </w:num>
  <w:num w:numId="22">
    <w:abstractNumId w:val="20"/>
  </w:num>
  <w:num w:numId="23">
    <w:abstractNumId w:val="15"/>
  </w:num>
  <w:num w:numId="24">
    <w:abstractNumId w:val="24"/>
  </w:num>
  <w:num w:numId="25">
    <w:abstractNumId w:val="28"/>
  </w:num>
  <w:num w:numId="26">
    <w:abstractNumId w:val="21"/>
  </w:num>
  <w:num w:numId="27">
    <w:abstractNumId w:val="19"/>
  </w:num>
  <w:num w:numId="28">
    <w:abstractNumId w:val="33"/>
  </w:num>
  <w:num w:numId="29">
    <w:abstractNumId w:val="11"/>
  </w:num>
  <w:num w:numId="30">
    <w:abstractNumId w:val="41"/>
  </w:num>
  <w:num w:numId="31">
    <w:abstractNumId w:val="13"/>
  </w:num>
  <w:num w:numId="32">
    <w:abstractNumId w:val="23"/>
  </w:num>
  <w:num w:numId="33">
    <w:abstractNumId w:val="29"/>
  </w:num>
  <w:num w:numId="34">
    <w:abstractNumId w:val="25"/>
  </w:num>
  <w:num w:numId="35">
    <w:abstractNumId w:val="16"/>
  </w:num>
  <w:num w:numId="36">
    <w:abstractNumId w:val="36"/>
  </w:num>
  <w:num w:numId="37">
    <w:abstractNumId w:val="27"/>
  </w:num>
  <w:num w:numId="38">
    <w:abstractNumId w:val="14"/>
  </w:num>
  <w:num w:numId="39">
    <w:abstractNumId w:val="12"/>
  </w:num>
  <w:num w:numId="40">
    <w:abstractNumId w:val="35"/>
  </w:num>
  <w:num w:numId="41">
    <w:abstractNumId w:val="39"/>
  </w:num>
  <w:num w:numId="4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38C"/>
    <w:rsid w:val="000148BD"/>
    <w:rsid w:val="000318C1"/>
    <w:rsid w:val="00037250"/>
    <w:rsid w:val="000372A4"/>
    <w:rsid w:val="000376FA"/>
    <w:rsid w:val="000472AB"/>
    <w:rsid w:val="0006211B"/>
    <w:rsid w:val="000773C3"/>
    <w:rsid w:val="000B4F9F"/>
    <w:rsid w:val="001016B1"/>
    <w:rsid w:val="00101A41"/>
    <w:rsid w:val="0010449A"/>
    <w:rsid w:val="001167EF"/>
    <w:rsid w:val="0012532A"/>
    <w:rsid w:val="00127780"/>
    <w:rsid w:val="001334C5"/>
    <w:rsid w:val="00160B80"/>
    <w:rsid w:val="0017383C"/>
    <w:rsid w:val="001A2214"/>
    <w:rsid w:val="001B4454"/>
    <w:rsid w:val="001C3EA0"/>
    <w:rsid w:val="001D5CBA"/>
    <w:rsid w:val="001E273C"/>
    <w:rsid w:val="001E6795"/>
    <w:rsid w:val="00213DF8"/>
    <w:rsid w:val="00220C15"/>
    <w:rsid w:val="00241A33"/>
    <w:rsid w:val="002422D5"/>
    <w:rsid w:val="0024761B"/>
    <w:rsid w:val="0025397D"/>
    <w:rsid w:val="002574E6"/>
    <w:rsid w:val="002637F1"/>
    <w:rsid w:val="00263BCD"/>
    <w:rsid w:val="002664E8"/>
    <w:rsid w:val="00271403"/>
    <w:rsid w:val="0027255F"/>
    <w:rsid w:val="00272F6E"/>
    <w:rsid w:val="002A30D8"/>
    <w:rsid w:val="002B4881"/>
    <w:rsid w:val="002B5CD7"/>
    <w:rsid w:val="002D4390"/>
    <w:rsid w:val="002D58EE"/>
    <w:rsid w:val="002F0A7C"/>
    <w:rsid w:val="002F11CC"/>
    <w:rsid w:val="00302654"/>
    <w:rsid w:val="003033FE"/>
    <w:rsid w:val="0032128E"/>
    <w:rsid w:val="00341F16"/>
    <w:rsid w:val="0034538E"/>
    <w:rsid w:val="003525AD"/>
    <w:rsid w:val="003544F7"/>
    <w:rsid w:val="00375C7F"/>
    <w:rsid w:val="00382EA8"/>
    <w:rsid w:val="00383F72"/>
    <w:rsid w:val="003C2EA9"/>
    <w:rsid w:val="003E297F"/>
    <w:rsid w:val="00416A4E"/>
    <w:rsid w:val="00451779"/>
    <w:rsid w:val="00451F23"/>
    <w:rsid w:val="004600C3"/>
    <w:rsid w:val="004610B1"/>
    <w:rsid w:val="00461408"/>
    <w:rsid w:val="00480C00"/>
    <w:rsid w:val="004911AE"/>
    <w:rsid w:val="004973DB"/>
    <w:rsid w:val="004B1D1F"/>
    <w:rsid w:val="004B7F56"/>
    <w:rsid w:val="004C140B"/>
    <w:rsid w:val="004C4867"/>
    <w:rsid w:val="004D18FB"/>
    <w:rsid w:val="004D19F0"/>
    <w:rsid w:val="004D342C"/>
    <w:rsid w:val="004D38D3"/>
    <w:rsid w:val="004E050B"/>
    <w:rsid w:val="004E33CD"/>
    <w:rsid w:val="004F0FBC"/>
    <w:rsid w:val="004F685F"/>
    <w:rsid w:val="0050098D"/>
    <w:rsid w:val="005108A9"/>
    <w:rsid w:val="005407BD"/>
    <w:rsid w:val="005604D7"/>
    <w:rsid w:val="00566DB4"/>
    <w:rsid w:val="00584F3D"/>
    <w:rsid w:val="005943C7"/>
    <w:rsid w:val="005C3D31"/>
    <w:rsid w:val="005D2D28"/>
    <w:rsid w:val="005D48B5"/>
    <w:rsid w:val="005D7818"/>
    <w:rsid w:val="005E0707"/>
    <w:rsid w:val="005E196D"/>
    <w:rsid w:val="005E634D"/>
    <w:rsid w:val="00603CBE"/>
    <w:rsid w:val="00605973"/>
    <w:rsid w:val="006062DA"/>
    <w:rsid w:val="00627543"/>
    <w:rsid w:val="006369D7"/>
    <w:rsid w:val="0064178F"/>
    <w:rsid w:val="00643F3E"/>
    <w:rsid w:val="00644A3C"/>
    <w:rsid w:val="00647BA3"/>
    <w:rsid w:val="00662054"/>
    <w:rsid w:val="006659B2"/>
    <w:rsid w:val="00673D22"/>
    <w:rsid w:val="00681A3D"/>
    <w:rsid w:val="006C6DE7"/>
    <w:rsid w:val="006D014A"/>
    <w:rsid w:val="00700101"/>
    <w:rsid w:val="007051CC"/>
    <w:rsid w:val="00706C08"/>
    <w:rsid w:val="00715E5E"/>
    <w:rsid w:val="00722E2B"/>
    <w:rsid w:val="007455F8"/>
    <w:rsid w:val="00792935"/>
    <w:rsid w:val="007A19A6"/>
    <w:rsid w:val="007A62DA"/>
    <w:rsid w:val="007C036F"/>
    <w:rsid w:val="007C382B"/>
    <w:rsid w:val="007F449F"/>
    <w:rsid w:val="008123C4"/>
    <w:rsid w:val="00817820"/>
    <w:rsid w:val="00822B20"/>
    <w:rsid w:val="00831421"/>
    <w:rsid w:val="00844605"/>
    <w:rsid w:val="00845503"/>
    <w:rsid w:val="00854E25"/>
    <w:rsid w:val="00861093"/>
    <w:rsid w:val="00861A39"/>
    <w:rsid w:val="00871AF4"/>
    <w:rsid w:val="00875DA6"/>
    <w:rsid w:val="00891603"/>
    <w:rsid w:val="00893C12"/>
    <w:rsid w:val="00897541"/>
    <w:rsid w:val="008A57BB"/>
    <w:rsid w:val="008B5726"/>
    <w:rsid w:val="008C4810"/>
    <w:rsid w:val="008C5285"/>
    <w:rsid w:val="008E2CED"/>
    <w:rsid w:val="008E4A29"/>
    <w:rsid w:val="008E51C3"/>
    <w:rsid w:val="008E5D4B"/>
    <w:rsid w:val="008F0AC8"/>
    <w:rsid w:val="008F18B9"/>
    <w:rsid w:val="008F6291"/>
    <w:rsid w:val="009108E6"/>
    <w:rsid w:val="00927F21"/>
    <w:rsid w:val="0096388C"/>
    <w:rsid w:val="009751B0"/>
    <w:rsid w:val="00977D0B"/>
    <w:rsid w:val="009846E9"/>
    <w:rsid w:val="009945C3"/>
    <w:rsid w:val="00996C66"/>
    <w:rsid w:val="009B4FBC"/>
    <w:rsid w:val="009B6D60"/>
    <w:rsid w:val="009C2355"/>
    <w:rsid w:val="009C704C"/>
    <w:rsid w:val="009C7F7C"/>
    <w:rsid w:val="009D1045"/>
    <w:rsid w:val="009D169C"/>
    <w:rsid w:val="009D2C7E"/>
    <w:rsid w:val="009E22F9"/>
    <w:rsid w:val="009F2981"/>
    <w:rsid w:val="00A04C80"/>
    <w:rsid w:val="00A16107"/>
    <w:rsid w:val="00A27DBD"/>
    <w:rsid w:val="00A30F58"/>
    <w:rsid w:val="00A31BD1"/>
    <w:rsid w:val="00A566D3"/>
    <w:rsid w:val="00A752A5"/>
    <w:rsid w:val="00A7697C"/>
    <w:rsid w:val="00A77980"/>
    <w:rsid w:val="00A85516"/>
    <w:rsid w:val="00AA19DC"/>
    <w:rsid w:val="00AA2277"/>
    <w:rsid w:val="00AA438C"/>
    <w:rsid w:val="00AC561D"/>
    <w:rsid w:val="00AD69FC"/>
    <w:rsid w:val="00AD7AE7"/>
    <w:rsid w:val="00AE2878"/>
    <w:rsid w:val="00AF3A9E"/>
    <w:rsid w:val="00AF439C"/>
    <w:rsid w:val="00B027CB"/>
    <w:rsid w:val="00B05401"/>
    <w:rsid w:val="00B163AD"/>
    <w:rsid w:val="00B22D8D"/>
    <w:rsid w:val="00B34818"/>
    <w:rsid w:val="00B50EF5"/>
    <w:rsid w:val="00B5124E"/>
    <w:rsid w:val="00B60505"/>
    <w:rsid w:val="00B60AB6"/>
    <w:rsid w:val="00B6180C"/>
    <w:rsid w:val="00B708AB"/>
    <w:rsid w:val="00B71A43"/>
    <w:rsid w:val="00B74794"/>
    <w:rsid w:val="00B85275"/>
    <w:rsid w:val="00B91CEC"/>
    <w:rsid w:val="00BA1905"/>
    <w:rsid w:val="00BB01AB"/>
    <w:rsid w:val="00BC2CFC"/>
    <w:rsid w:val="00BD7091"/>
    <w:rsid w:val="00BF2868"/>
    <w:rsid w:val="00BF675B"/>
    <w:rsid w:val="00C07FE9"/>
    <w:rsid w:val="00C12701"/>
    <w:rsid w:val="00C23403"/>
    <w:rsid w:val="00C26323"/>
    <w:rsid w:val="00C56911"/>
    <w:rsid w:val="00C649B6"/>
    <w:rsid w:val="00C65720"/>
    <w:rsid w:val="00C7304E"/>
    <w:rsid w:val="00C9187B"/>
    <w:rsid w:val="00CA459A"/>
    <w:rsid w:val="00CA6A4B"/>
    <w:rsid w:val="00CD49DE"/>
    <w:rsid w:val="00D010FA"/>
    <w:rsid w:val="00D03284"/>
    <w:rsid w:val="00D1714F"/>
    <w:rsid w:val="00D21E69"/>
    <w:rsid w:val="00D237C4"/>
    <w:rsid w:val="00D252FF"/>
    <w:rsid w:val="00D319B2"/>
    <w:rsid w:val="00D3778A"/>
    <w:rsid w:val="00D47434"/>
    <w:rsid w:val="00D57460"/>
    <w:rsid w:val="00D577D4"/>
    <w:rsid w:val="00D86D7C"/>
    <w:rsid w:val="00DC6A73"/>
    <w:rsid w:val="00DC709F"/>
    <w:rsid w:val="00DD7AB0"/>
    <w:rsid w:val="00DE2CE6"/>
    <w:rsid w:val="00DF2CD2"/>
    <w:rsid w:val="00E026F6"/>
    <w:rsid w:val="00E02EE8"/>
    <w:rsid w:val="00E04B9F"/>
    <w:rsid w:val="00E0540A"/>
    <w:rsid w:val="00E32675"/>
    <w:rsid w:val="00E41F3A"/>
    <w:rsid w:val="00E4296E"/>
    <w:rsid w:val="00E502FA"/>
    <w:rsid w:val="00E54A8A"/>
    <w:rsid w:val="00E75A6F"/>
    <w:rsid w:val="00E81B37"/>
    <w:rsid w:val="00E94154"/>
    <w:rsid w:val="00EB1768"/>
    <w:rsid w:val="00EE1449"/>
    <w:rsid w:val="00EF2145"/>
    <w:rsid w:val="00EF7489"/>
    <w:rsid w:val="00F051FF"/>
    <w:rsid w:val="00F05452"/>
    <w:rsid w:val="00F11C9E"/>
    <w:rsid w:val="00F12F82"/>
    <w:rsid w:val="00F517CF"/>
    <w:rsid w:val="00F74901"/>
    <w:rsid w:val="00F90E1F"/>
    <w:rsid w:val="00F93C75"/>
    <w:rsid w:val="00FB1A5B"/>
    <w:rsid w:val="00FB46D7"/>
    <w:rsid w:val="00FB4ED0"/>
    <w:rsid w:val="00FB6F14"/>
    <w:rsid w:val="00FE339B"/>
    <w:rsid w:val="00FE4783"/>
    <w:rsid w:val="00FE572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1F301AF-7C01-4D52-A85D-4D69248AE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A438C"/>
    <w:pPr>
      <w:spacing w:after="160" w:line="254" w:lineRule="auto"/>
    </w:pPr>
    <w:rPr>
      <w:rFonts w:ascii="Calibri" w:hAnsi="Calibri"/>
      <w:lang w:eastAsia="en-US"/>
    </w:rPr>
  </w:style>
  <w:style w:type="paragraph" w:styleId="Cmsor3">
    <w:name w:val="heading 3"/>
    <w:basedOn w:val="Norml"/>
    <w:next w:val="Norml"/>
    <w:link w:val="Cmsor3Char"/>
    <w:uiPriority w:val="99"/>
    <w:qFormat/>
    <w:rsid w:val="009C7F7C"/>
    <w:pPr>
      <w:keepNext/>
      <w:numPr>
        <w:ilvl w:val="2"/>
        <w:numId w:val="19"/>
      </w:numPr>
      <w:suppressAutoHyphens/>
      <w:spacing w:after="0" w:line="240" w:lineRule="auto"/>
      <w:outlineLvl w:val="2"/>
    </w:pPr>
    <w:rPr>
      <w:rFonts w:ascii="Times New Roman" w:hAnsi="Times New Roman"/>
      <w:b/>
      <w:sz w:val="20"/>
      <w:szCs w:val="20"/>
      <w:lang w:eastAsia="hu-HU"/>
    </w:rPr>
  </w:style>
  <w:style w:type="paragraph" w:styleId="Cmsor4">
    <w:name w:val="heading 4"/>
    <w:basedOn w:val="Norml"/>
    <w:next w:val="Norml"/>
    <w:link w:val="Cmsor4Char"/>
    <w:uiPriority w:val="99"/>
    <w:qFormat/>
    <w:rsid w:val="009C7F7C"/>
    <w:pPr>
      <w:keepNext/>
      <w:numPr>
        <w:ilvl w:val="3"/>
        <w:numId w:val="19"/>
      </w:numPr>
      <w:suppressAutoHyphens/>
      <w:spacing w:after="0" w:line="240" w:lineRule="auto"/>
      <w:outlineLvl w:val="3"/>
    </w:pPr>
    <w:rPr>
      <w:rFonts w:ascii="Times New Roman" w:hAnsi="Times New Roman"/>
      <w:b/>
      <w:sz w:val="28"/>
      <w:szCs w:val="20"/>
      <w:lang w:eastAsia="hu-HU"/>
    </w:rPr>
  </w:style>
  <w:style w:type="paragraph" w:styleId="Cmsor5">
    <w:name w:val="heading 5"/>
    <w:basedOn w:val="Norml"/>
    <w:next w:val="Norml"/>
    <w:link w:val="Cmsor5Char"/>
    <w:uiPriority w:val="99"/>
    <w:qFormat/>
    <w:rsid w:val="009C7F7C"/>
    <w:pPr>
      <w:keepNext/>
      <w:numPr>
        <w:ilvl w:val="4"/>
        <w:numId w:val="19"/>
      </w:numPr>
      <w:suppressAutoHyphens/>
      <w:spacing w:after="0" w:line="240" w:lineRule="auto"/>
      <w:jc w:val="both"/>
      <w:outlineLvl w:val="4"/>
    </w:pPr>
    <w:rPr>
      <w:rFonts w:ascii="Times New Roman" w:hAnsi="Times New Roman"/>
      <w:b/>
      <w:i/>
      <w:sz w:val="24"/>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uiPriority w:val="99"/>
    <w:semiHidden/>
    <w:locked/>
    <w:rsid w:val="003525AD"/>
    <w:rPr>
      <w:rFonts w:ascii="Cambria" w:hAnsi="Cambria" w:cs="Times New Roman"/>
      <w:b/>
      <w:bCs/>
      <w:sz w:val="26"/>
      <w:szCs w:val="26"/>
      <w:lang w:eastAsia="en-US"/>
    </w:rPr>
  </w:style>
  <w:style w:type="character" w:customStyle="1" w:styleId="Cmsor4Char">
    <w:name w:val="Címsor 4 Char"/>
    <w:basedOn w:val="Bekezdsalapbettpusa"/>
    <w:link w:val="Cmsor4"/>
    <w:uiPriority w:val="99"/>
    <w:semiHidden/>
    <w:locked/>
    <w:rsid w:val="009C7F7C"/>
    <w:rPr>
      <w:rFonts w:cs="Times New Roman"/>
      <w:b/>
      <w:sz w:val="28"/>
      <w:lang w:val="hu-HU" w:eastAsia="hu-HU"/>
    </w:rPr>
  </w:style>
  <w:style w:type="character" w:customStyle="1" w:styleId="Cmsor5Char">
    <w:name w:val="Címsor 5 Char"/>
    <w:basedOn w:val="Bekezdsalapbettpusa"/>
    <w:link w:val="Cmsor5"/>
    <w:uiPriority w:val="99"/>
    <w:semiHidden/>
    <w:locked/>
    <w:rsid w:val="003525AD"/>
    <w:rPr>
      <w:rFonts w:ascii="Calibri" w:hAnsi="Calibri" w:cs="Times New Roman"/>
      <w:b/>
      <w:bCs/>
      <w:i/>
      <w:iCs/>
      <w:sz w:val="26"/>
      <w:szCs w:val="26"/>
      <w:lang w:eastAsia="en-US"/>
    </w:rPr>
  </w:style>
  <w:style w:type="paragraph" w:styleId="Szvegtrzs2">
    <w:name w:val="Body Text 2"/>
    <w:basedOn w:val="Norml"/>
    <w:link w:val="Szvegtrzs2Char"/>
    <w:uiPriority w:val="99"/>
    <w:rsid w:val="004E33CD"/>
    <w:pPr>
      <w:spacing w:after="120" w:line="480" w:lineRule="auto"/>
    </w:pPr>
  </w:style>
  <w:style w:type="character" w:customStyle="1" w:styleId="Szvegtrzs2Char">
    <w:name w:val="Szövegtörzs 2 Char"/>
    <w:basedOn w:val="Bekezdsalapbettpusa"/>
    <w:link w:val="Szvegtrzs2"/>
    <w:uiPriority w:val="99"/>
    <w:locked/>
    <w:rsid w:val="004E33CD"/>
    <w:rPr>
      <w:rFonts w:ascii="Calibri" w:hAnsi="Calibri" w:cs="Times New Roman"/>
      <w:sz w:val="22"/>
      <w:lang w:eastAsia="en-US"/>
    </w:rPr>
  </w:style>
  <w:style w:type="paragraph" w:styleId="Listaszerbekezds">
    <w:name w:val="List Paragraph"/>
    <w:basedOn w:val="Norml"/>
    <w:uiPriority w:val="99"/>
    <w:qFormat/>
    <w:rsid w:val="004E33CD"/>
    <w:pPr>
      <w:spacing w:after="200" w:line="276" w:lineRule="auto"/>
      <w:ind w:left="720"/>
      <w:contextualSpacing/>
    </w:pPr>
  </w:style>
  <w:style w:type="paragraph" w:styleId="Szvegtrzs">
    <w:name w:val="Body Text"/>
    <w:basedOn w:val="Norml"/>
    <w:link w:val="SzvegtrzsChar"/>
    <w:uiPriority w:val="99"/>
    <w:rsid w:val="004E33CD"/>
    <w:pPr>
      <w:spacing w:after="120" w:line="276" w:lineRule="auto"/>
    </w:pPr>
  </w:style>
  <w:style w:type="character" w:customStyle="1" w:styleId="SzvegtrzsChar">
    <w:name w:val="Szövegtörzs Char"/>
    <w:basedOn w:val="Bekezdsalapbettpusa"/>
    <w:link w:val="Szvegtrzs"/>
    <w:uiPriority w:val="99"/>
    <w:locked/>
    <w:rsid w:val="004E33CD"/>
    <w:rPr>
      <w:rFonts w:ascii="Calibri" w:hAnsi="Calibri" w:cs="Times New Roman"/>
      <w:sz w:val="22"/>
      <w:lang w:eastAsia="en-US"/>
    </w:rPr>
  </w:style>
  <w:style w:type="paragraph" w:styleId="Lbjegyzetszveg">
    <w:name w:val="footnote text"/>
    <w:basedOn w:val="Norml"/>
    <w:link w:val="LbjegyzetszvegChar"/>
    <w:uiPriority w:val="99"/>
    <w:semiHidden/>
    <w:rsid w:val="009C704C"/>
    <w:pPr>
      <w:spacing w:after="0" w:line="240" w:lineRule="auto"/>
    </w:pPr>
    <w:rPr>
      <w:sz w:val="20"/>
      <w:szCs w:val="20"/>
    </w:rPr>
  </w:style>
  <w:style w:type="character" w:customStyle="1" w:styleId="LbjegyzetszvegChar">
    <w:name w:val="Lábjegyzetszöveg Char"/>
    <w:basedOn w:val="Bekezdsalapbettpusa"/>
    <w:link w:val="Lbjegyzetszveg"/>
    <w:uiPriority w:val="99"/>
    <w:semiHidden/>
    <w:locked/>
    <w:rsid w:val="009C704C"/>
    <w:rPr>
      <w:rFonts w:ascii="Calibri" w:hAnsi="Calibri" w:cs="Times New Roman"/>
      <w:lang w:val="hu-HU" w:eastAsia="en-US"/>
    </w:rPr>
  </w:style>
  <w:style w:type="character" w:styleId="Lbjegyzet-hivatkozs">
    <w:name w:val="footnote reference"/>
    <w:basedOn w:val="Bekezdsalapbettpusa"/>
    <w:uiPriority w:val="99"/>
    <w:semiHidden/>
    <w:rsid w:val="009C704C"/>
    <w:rPr>
      <w:rFonts w:cs="Times New Roman"/>
      <w:vertAlign w:val="superscript"/>
    </w:rPr>
  </w:style>
  <w:style w:type="paragraph" w:styleId="llb">
    <w:name w:val="footer"/>
    <w:basedOn w:val="Norml"/>
    <w:link w:val="llbChar"/>
    <w:uiPriority w:val="99"/>
    <w:rsid w:val="00F11C9E"/>
    <w:pPr>
      <w:tabs>
        <w:tab w:val="center" w:pos="4536"/>
        <w:tab w:val="right" w:pos="9072"/>
      </w:tabs>
    </w:pPr>
  </w:style>
  <w:style w:type="character" w:customStyle="1" w:styleId="llbChar">
    <w:name w:val="Élőláb Char"/>
    <w:basedOn w:val="Bekezdsalapbettpusa"/>
    <w:link w:val="llb"/>
    <w:uiPriority w:val="99"/>
    <w:semiHidden/>
    <w:locked/>
    <w:rsid w:val="003525AD"/>
    <w:rPr>
      <w:rFonts w:ascii="Calibri" w:hAnsi="Calibri" w:cs="Times New Roman"/>
      <w:lang w:eastAsia="en-US"/>
    </w:rPr>
  </w:style>
  <w:style w:type="character" w:styleId="Oldalszm">
    <w:name w:val="page number"/>
    <w:basedOn w:val="Bekezdsalapbettpusa"/>
    <w:uiPriority w:val="99"/>
    <w:rsid w:val="00F11C9E"/>
    <w:rPr>
      <w:rFonts w:cs="Times New Roman"/>
    </w:rPr>
  </w:style>
  <w:style w:type="paragraph" w:styleId="Szvegtrzs3">
    <w:name w:val="Body Text 3"/>
    <w:basedOn w:val="Norml"/>
    <w:link w:val="Szvegtrzs3Char"/>
    <w:uiPriority w:val="99"/>
    <w:rsid w:val="00AE2878"/>
    <w:pPr>
      <w:spacing w:after="120"/>
    </w:pPr>
    <w:rPr>
      <w:sz w:val="16"/>
      <w:szCs w:val="16"/>
    </w:rPr>
  </w:style>
  <w:style w:type="character" w:customStyle="1" w:styleId="Szvegtrzs3Char">
    <w:name w:val="Szövegtörzs 3 Char"/>
    <w:basedOn w:val="Bekezdsalapbettpusa"/>
    <w:link w:val="Szvegtrzs3"/>
    <w:uiPriority w:val="99"/>
    <w:semiHidden/>
    <w:locked/>
    <w:rsid w:val="003525AD"/>
    <w:rPr>
      <w:rFonts w:ascii="Calibri" w:hAnsi="Calibri" w:cs="Times New Roman"/>
      <w:sz w:val="16"/>
      <w:szCs w:val="16"/>
      <w:lang w:eastAsia="en-US"/>
    </w:rPr>
  </w:style>
  <w:style w:type="paragraph" w:styleId="lfej">
    <w:name w:val="header"/>
    <w:basedOn w:val="Norml"/>
    <w:link w:val="lfejChar"/>
    <w:uiPriority w:val="99"/>
    <w:rsid w:val="00E026F6"/>
    <w:pPr>
      <w:tabs>
        <w:tab w:val="center" w:pos="4536"/>
        <w:tab w:val="right" w:pos="9072"/>
      </w:tabs>
      <w:spacing w:after="0" w:line="240" w:lineRule="auto"/>
    </w:pPr>
    <w:rPr>
      <w:rFonts w:ascii="Times New Roman" w:hAnsi="Times New Roman"/>
      <w:sz w:val="24"/>
      <w:szCs w:val="24"/>
      <w:lang w:eastAsia="hu-HU"/>
    </w:rPr>
  </w:style>
  <w:style w:type="character" w:customStyle="1" w:styleId="lfejChar">
    <w:name w:val="Élőfej Char"/>
    <w:basedOn w:val="Bekezdsalapbettpusa"/>
    <w:link w:val="lfej"/>
    <w:uiPriority w:val="99"/>
    <w:semiHidden/>
    <w:locked/>
    <w:rsid w:val="003525AD"/>
    <w:rPr>
      <w:rFonts w:ascii="Calibri" w:hAnsi="Calibri" w:cs="Times New Roman"/>
      <w:lang w:eastAsia="en-US"/>
    </w:rPr>
  </w:style>
  <w:style w:type="paragraph" w:customStyle="1" w:styleId="ListParagraph1">
    <w:name w:val="List Paragraph1"/>
    <w:basedOn w:val="Norml"/>
    <w:uiPriority w:val="99"/>
    <w:rsid w:val="004D19F0"/>
    <w:pPr>
      <w:spacing w:after="200" w:line="276" w:lineRule="auto"/>
      <w:ind w:left="720"/>
      <w:contextualSpacing/>
    </w:pPr>
  </w:style>
  <w:style w:type="paragraph" w:styleId="Buborkszveg">
    <w:name w:val="Balloon Text"/>
    <w:basedOn w:val="Norml"/>
    <w:link w:val="BuborkszvegChar"/>
    <w:uiPriority w:val="99"/>
    <w:rsid w:val="00C12701"/>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locked/>
    <w:rsid w:val="00C12701"/>
    <w:rPr>
      <w:rFonts w:ascii="Tahoma" w:hAnsi="Tahoma" w:cs="Tahoma"/>
      <w:sz w:val="16"/>
      <w:szCs w:val="16"/>
      <w:lang w:eastAsia="en-US"/>
    </w:rPr>
  </w:style>
  <w:style w:type="paragraph" w:styleId="NormlWeb">
    <w:name w:val="Normal (Web)"/>
    <w:basedOn w:val="Norml"/>
    <w:uiPriority w:val="99"/>
    <w:rsid w:val="00272F6E"/>
    <w:pPr>
      <w:spacing w:before="100" w:beforeAutospacing="1" w:after="100" w:afterAutospacing="1" w:line="240" w:lineRule="auto"/>
    </w:pPr>
    <w:rPr>
      <w:rFonts w:ascii="Times New Roman" w:hAnsi="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rogfokuszpont.hu/wp-content/uploads/gps" TargetMode="External"/><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hart" Target="charts/chart10.xml"/><Relationship Id="rId7" Type="http://schemas.openxmlformats.org/officeDocument/2006/relationships/image" Target="media/image1.jpeg"/><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chart" Target="charts/chart8.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chart" Target="charts/chart3.xml"/><Relationship Id="rId22" Type="http://schemas.openxmlformats.org/officeDocument/2006/relationships/chart" Target="charts/chart1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munkalap.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munkalap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munkalap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munkalap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munkalap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munkalap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munkalap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munkalap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munkalap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munkalap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munkalap10.xlsx"/><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a:t>Dohányzók</a:t>
            </a:r>
            <a:r>
              <a:rPr lang="hu-HU" baseline="0"/>
              <a:t> százaléka az összes megkérdezett arányában</a:t>
            </a:r>
            <a:endParaRPr lang="en-US"/>
          </a:p>
        </c:rich>
      </c:tx>
      <c:overlay val="0"/>
      <c:spPr>
        <a:noFill/>
        <a:ln w="25385">
          <a:noFill/>
        </a:ln>
      </c:spPr>
    </c:title>
    <c:autoTitleDeleted val="0"/>
    <c:plotArea>
      <c:layout/>
      <c:barChart>
        <c:barDir val="col"/>
        <c:grouping val="clustered"/>
        <c:varyColors val="0"/>
        <c:ser>
          <c:idx val="0"/>
          <c:order val="0"/>
          <c:tx>
            <c:strRef>
              <c:f>Munka1!$B$1</c:f>
              <c:strCache>
                <c:ptCount val="1"/>
                <c:pt idx="0">
                  <c:v>Sorozat 1</c:v>
                </c:pt>
              </c:strCache>
            </c:strRef>
          </c:tx>
          <c:invertIfNegative val="0"/>
          <c:dLbls>
            <c:spPr>
              <a:noFill/>
              <a:ln w="25385">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Munka1!$A$2:$A$5</c:f>
              <c:strCache>
                <c:ptCount val="4"/>
                <c:pt idx="0">
                  <c:v>2007.</c:v>
                </c:pt>
                <c:pt idx="1">
                  <c:v>2010.</c:v>
                </c:pt>
                <c:pt idx="2">
                  <c:v>2013.</c:v>
                </c:pt>
                <c:pt idx="3">
                  <c:v>2017.</c:v>
                </c:pt>
              </c:strCache>
            </c:strRef>
          </c:cat>
          <c:val>
            <c:numRef>
              <c:f>Munka1!$B$2:$B$5</c:f>
              <c:numCache>
                <c:formatCode>General</c:formatCode>
                <c:ptCount val="4"/>
                <c:pt idx="0">
                  <c:v>62</c:v>
                </c:pt>
                <c:pt idx="1">
                  <c:v>55.4</c:v>
                </c:pt>
                <c:pt idx="2">
                  <c:v>53.6</c:v>
                </c:pt>
                <c:pt idx="3">
                  <c:v>30.4</c:v>
                </c:pt>
              </c:numCache>
            </c:numRef>
          </c:val>
          <c:extLst>
            <c:ext xmlns:c16="http://schemas.microsoft.com/office/drawing/2014/chart" uri="{C3380CC4-5D6E-409C-BE32-E72D297353CC}">
              <c16:uniqueId val="{00000000-5B7D-45A0-AE91-E25B12F2D0C8}"/>
            </c:ext>
          </c:extLst>
        </c:ser>
        <c:dLbls>
          <c:showLegendKey val="0"/>
          <c:showVal val="0"/>
          <c:showCatName val="0"/>
          <c:showSerName val="0"/>
          <c:showPercent val="0"/>
          <c:showBubbleSize val="0"/>
        </c:dLbls>
        <c:gapWidth val="150"/>
        <c:axId val="187581984"/>
        <c:axId val="1"/>
      </c:barChart>
      <c:catAx>
        <c:axId val="187581984"/>
        <c:scaling>
          <c:orientation val="minMax"/>
        </c:scaling>
        <c:delete val="0"/>
        <c:axPos val="b"/>
        <c:numFmt formatCode="General" sourceLinked="1"/>
        <c:majorTickMark val="out"/>
        <c:minorTickMark val="none"/>
        <c:tickLblPos val="nextTo"/>
        <c:crossAx val="1"/>
        <c:crosses val="autoZero"/>
        <c:auto val="1"/>
        <c:lblAlgn val="ctr"/>
        <c:lblOffset val="100"/>
        <c:noMultiLvlLbl val="0"/>
      </c:catAx>
      <c:valAx>
        <c:axId val="1"/>
        <c:scaling>
          <c:orientation val="minMax"/>
        </c:scaling>
        <c:delete val="0"/>
        <c:axPos val="l"/>
        <c:majorGridlines/>
        <c:numFmt formatCode="General" sourceLinked="1"/>
        <c:majorTickMark val="out"/>
        <c:minorTickMark val="none"/>
        <c:tickLblPos val="nextTo"/>
        <c:crossAx val="187581984"/>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a:t>Kábítószer-fogyasztók</a:t>
            </a:r>
            <a:r>
              <a:rPr lang="hu-HU" baseline="0"/>
              <a:t> a megkérdezettek százalékában</a:t>
            </a:r>
            <a:endParaRPr lang="en-US"/>
          </a:p>
        </c:rich>
      </c:tx>
      <c:overlay val="0"/>
      <c:spPr>
        <a:noFill/>
        <a:ln w="25182">
          <a:noFill/>
        </a:ln>
      </c:spPr>
    </c:title>
    <c:autoTitleDeleted val="0"/>
    <c:plotArea>
      <c:layout/>
      <c:lineChart>
        <c:grouping val="standard"/>
        <c:varyColors val="0"/>
        <c:ser>
          <c:idx val="0"/>
          <c:order val="0"/>
          <c:tx>
            <c:strRef>
              <c:f>Munka1!$B$1</c:f>
              <c:strCache>
                <c:ptCount val="1"/>
                <c:pt idx="0">
                  <c:v>Oszlop1</c:v>
                </c:pt>
              </c:strCache>
            </c:strRef>
          </c:tx>
          <c:marker>
            <c:symbol val="none"/>
          </c:marker>
          <c:dLbls>
            <c:spPr>
              <a:noFill/>
              <a:ln w="25182">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Munka1!$A$2:$A$6</c:f>
              <c:strCache>
                <c:ptCount val="5"/>
                <c:pt idx="1">
                  <c:v>2007.</c:v>
                </c:pt>
                <c:pt idx="2">
                  <c:v>2010.</c:v>
                </c:pt>
                <c:pt idx="3">
                  <c:v>2013.</c:v>
                </c:pt>
                <c:pt idx="4">
                  <c:v>2017.</c:v>
                </c:pt>
              </c:strCache>
            </c:strRef>
          </c:cat>
          <c:val>
            <c:numRef>
              <c:f>Munka1!$B$2:$B$6</c:f>
              <c:numCache>
                <c:formatCode>General</c:formatCode>
                <c:ptCount val="5"/>
                <c:pt idx="1">
                  <c:v>10.4</c:v>
                </c:pt>
                <c:pt idx="2">
                  <c:v>5.5</c:v>
                </c:pt>
                <c:pt idx="3">
                  <c:v>9.8000000000000007</c:v>
                </c:pt>
                <c:pt idx="4">
                  <c:v>5.0999999999999996</c:v>
                </c:pt>
              </c:numCache>
            </c:numRef>
          </c:val>
          <c:smooth val="0"/>
          <c:extLst>
            <c:ext xmlns:c16="http://schemas.microsoft.com/office/drawing/2014/chart" uri="{C3380CC4-5D6E-409C-BE32-E72D297353CC}">
              <c16:uniqueId val="{00000000-5247-4A23-BAE4-9A615E3896AC}"/>
            </c:ext>
          </c:extLst>
        </c:ser>
        <c:ser>
          <c:idx val="1"/>
          <c:order val="1"/>
          <c:tx>
            <c:strRef>
              <c:f>Munka1!$C$1</c:f>
              <c:strCache>
                <c:ptCount val="1"/>
                <c:pt idx="0">
                  <c:v>Oszlop2</c:v>
                </c:pt>
              </c:strCache>
            </c:strRef>
          </c:tx>
          <c:marker>
            <c:symbol val="none"/>
          </c:marker>
          <c:cat>
            <c:strRef>
              <c:f>Munka1!$A$2:$A$6</c:f>
              <c:strCache>
                <c:ptCount val="5"/>
                <c:pt idx="1">
                  <c:v>2007.</c:v>
                </c:pt>
                <c:pt idx="2">
                  <c:v>2010.</c:v>
                </c:pt>
                <c:pt idx="3">
                  <c:v>2013.</c:v>
                </c:pt>
                <c:pt idx="4">
                  <c:v>2017.</c:v>
                </c:pt>
              </c:strCache>
            </c:strRef>
          </c:cat>
          <c:val>
            <c:numRef>
              <c:f>Munka1!$C$2:$C$6</c:f>
              <c:numCache>
                <c:formatCode>General</c:formatCode>
                <c:ptCount val="5"/>
              </c:numCache>
            </c:numRef>
          </c:val>
          <c:smooth val="0"/>
          <c:extLst>
            <c:ext xmlns:c16="http://schemas.microsoft.com/office/drawing/2014/chart" uri="{C3380CC4-5D6E-409C-BE32-E72D297353CC}">
              <c16:uniqueId val="{00000001-5247-4A23-BAE4-9A615E3896AC}"/>
            </c:ext>
          </c:extLst>
        </c:ser>
        <c:dLbls>
          <c:showLegendKey val="0"/>
          <c:showVal val="0"/>
          <c:showCatName val="0"/>
          <c:showSerName val="0"/>
          <c:showPercent val="0"/>
          <c:showBubbleSize val="0"/>
        </c:dLbls>
        <c:smooth val="0"/>
        <c:axId val="187669960"/>
        <c:axId val="1"/>
      </c:lineChart>
      <c:catAx>
        <c:axId val="187669960"/>
        <c:scaling>
          <c:orientation val="minMax"/>
        </c:scaling>
        <c:delete val="0"/>
        <c:axPos val="b"/>
        <c:numFmt formatCode="General" sourceLinked="1"/>
        <c:majorTickMark val="out"/>
        <c:minorTickMark val="none"/>
        <c:tickLblPos val="nextTo"/>
        <c:crossAx val="1"/>
        <c:crosses val="autoZero"/>
        <c:auto val="1"/>
        <c:lblAlgn val="ctr"/>
        <c:lblOffset val="100"/>
        <c:noMultiLvlLbl val="0"/>
      </c:catAx>
      <c:valAx>
        <c:axId val="1"/>
        <c:scaling>
          <c:orientation val="minMax"/>
        </c:scaling>
        <c:delete val="0"/>
        <c:axPos val="l"/>
        <c:majorGridlines/>
        <c:numFmt formatCode="General" sourceLinked="1"/>
        <c:majorTickMark val="out"/>
        <c:minorTickMark val="none"/>
        <c:tickLblPos val="nextTo"/>
        <c:crossAx val="187669960"/>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0"/>
    </c:view3D>
    <c:floor>
      <c:thickness val="0"/>
    </c:floor>
    <c:sideWall>
      <c:thickness val="0"/>
    </c:sideWall>
    <c:backWall>
      <c:thickness val="0"/>
    </c:backWall>
    <c:plotArea>
      <c:layout>
        <c:manualLayout>
          <c:layoutTarget val="inner"/>
          <c:xMode val="edge"/>
          <c:yMode val="edge"/>
          <c:x val="5.9990339749198256E-2"/>
          <c:y val="0.17878219405841253"/>
          <c:w val="0.82275845727617802"/>
          <c:h val="0.71470171806213678"/>
        </c:manualLayout>
      </c:layout>
      <c:bar3DChart>
        <c:barDir val="col"/>
        <c:grouping val="standard"/>
        <c:varyColors val="0"/>
        <c:ser>
          <c:idx val="0"/>
          <c:order val="0"/>
          <c:tx>
            <c:strRef>
              <c:f>Munka1!$B$1</c:f>
              <c:strCache>
                <c:ptCount val="1"/>
                <c:pt idx="0">
                  <c:v>rendszeres fogyasztók a kipróbálók százalékában</c:v>
                </c:pt>
              </c:strCache>
            </c:strRef>
          </c:tx>
          <c:invertIfNegative val="0"/>
          <c:dLbls>
            <c:spPr>
              <a:noFill/>
              <a:ln w="2541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Munka1!$A$2:$A$5</c:f>
              <c:strCache>
                <c:ptCount val="4"/>
                <c:pt idx="0">
                  <c:v>2007.</c:v>
                </c:pt>
                <c:pt idx="1">
                  <c:v>2010.</c:v>
                </c:pt>
                <c:pt idx="2">
                  <c:v>2013.</c:v>
                </c:pt>
                <c:pt idx="3">
                  <c:v>2017.</c:v>
                </c:pt>
              </c:strCache>
            </c:strRef>
          </c:cat>
          <c:val>
            <c:numRef>
              <c:f>Munka1!$B$2:$B$5</c:f>
              <c:numCache>
                <c:formatCode>General</c:formatCode>
                <c:ptCount val="4"/>
                <c:pt idx="0">
                  <c:v>10.8</c:v>
                </c:pt>
                <c:pt idx="1">
                  <c:v>10</c:v>
                </c:pt>
                <c:pt idx="2">
                  <c:v>7.5</c:v>
                </c:pt>
                <c:pt idx="3">
                  <c:v>16.399999999999999</c:v>
                </c:pt>
              </c:numCache>
            </c:numRef>
          </c:val>
          <c:extLst>
            <c:ext xmlns:c16="http://schemas.microsoft.com/office/drawing/2014/chart" uri="{C3380CC4-5D6E-409C-BE32-E72D297353CC}">
              <c16:uniqueId val="{00000000-00C9-43FC-A571-7614CDC80D7B}"/>
            </c:ext>
          </c:extLst>
        </c:ser>
        <c:dLbls>
          <c:showLegendKey val="0"/>
          <c:showVal val="0"/>
          <c:showCatName val="0"/>
          <c:showSerName val="0"/>
          <c:showPercent val="0"/>
          <c:showBubbleSize val="0"/>
        </c:dLbls>
        <c:gapWidth val="150"/>
        <c:shape val="cone"/>
        <c:axId val="153122128"/>
        <c:axId val="1"/>
        <c:axId val="2"/>
      </c:bar3DChart>
      <c:catAx>
        <c:axId val="153122128"/>
        <c:scaling>
          <c:orientation val="minMax"/>
        </c:scaling>
        <c:delete val="0"/>
        <c:axPos val="b"/>
        <c:numFmt formatCode="General" sourceLinked="1"/>
        <c:majorTickMark val="out"/>
        <c:minorTickMark val="none"/>
        <c:tickLblPos val="nextTo"/>
        <c:crossAx val="1"/>
        <c:crosses val="autoZero"/>
        <c:auto val="1"/>
        <c:lblAlgn val="ctr"/>
        <c:lblOffset val="100"/>
        <c:noMultiLvlLbl val="0"/>
      </c:catAx>
      <c:valAx>
        <c:axId val="1"/>
        <c:scaling>
          <c:orientation val="minMax"/>
        </c:scaling>
        <c:delete val="0"/>
        <c:axPos val="l"/>
        <c:majorGridlines/>
        <c:numFmt formatCode="General" sourceLinked="1"/>
        <c:majorTickMark val="out"/>
        <c:minorTickMark val="none"/>
        <c:tickLblPos val="nextTo"/>
        <c:crossAx val="153122128"/>
        <c:crosses val="autoZero"/>
        <c:crossBetween val="between"/>
      </c:valAx>
      <c:serAx>
        <c:axId val="2"/>
        <c:scaling>
          <c:orientation val="minMax"/>
        </c:scaling>
        <c:delete val="1"/>
        <c:axPos val="b"/>
        <c:majorTickMark val="out"/>
        <c:minorTickMark val="none"/>
        <c:tickLblPos val="nextTo"/>
        <c:crossAx val="1"/>
        <c:crosses val="autoZero"/>
      </c:serAx>
      <c:spPr>
        <a:noFill/>
        <a:ln w="25410">
          <a:noFill/>
        </a:ln>
      </c:spPr>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0"/>
    </c:view3D>
    <c:floor>
      <c:thickness val="0"/>
    </c:floor>
    <c:sideWall>
      <c:thickness val="0"/>
    </c:sideWall>
    <c:backWall>
      <c:thickness val="0"/>
    </c:backWall>
    <c:plotArea>
      <c:layout/>
      <c:bar3DChart>
        <c:barDir val="col"/>
        <c:grouping val="clustered"/>
        <c:varyColors val="0"/>
        <c:ser>
          <c:idx val="0"/>
          <c:order val="0"/>
          <c:tx>
            <c:strRef>
              <c:f>Munka1!$B$1</c:f>
              <c:strCache>
                <c:ptCount val="1"/>
                <c:pt idx="0">
                  <c:v>alkoholfogyasztás</c:v>
                </c:pt>
              </c:strCache>
            </c:strRef>
          </c:tx>
          <c:invertIfNegative val="0"/>
          <c:dLbls>
            <c:spPr>
              <a:noFill/>
              <a:ln w="25401">
                <a:noFill/>
              </a:ln>
            </c:spPr>
            <c:txPr>
              <a:bodyPr/>
              <a:lstStyle/>
              <a:p>
                <a:pPr>
                  <a:defRPr sz="1300" baseline="0">
                    <a:solidFill>
                      <a:sysClr val="windowText" lastClr="000000"/>
                    </a:solidFill>
                  </a:defRPr>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Munka1!$A$2:$A$6</c:f>
              <c:strCache>
                <c:ptCount val="5"/>
                <c:pt idx="1">
                  <c:v>2007.</c:v>
                </c:pt>
                <c:pt idx="2">
                  <c:v>2010.</c:v>
                </c:pt>
                <c:pt idx="3">
                  <c:v>2013.</c:v>
                </c:pt>
                <c:pt idx="4">
                  <c:v>2016.</c:v>
                </c:pt>
              </c:strCache>
            </c:strRef>
          </c:cat>
          <c:val>
            <c:numRef>
              <c:f>Munka1!$B$2:$B$6</c:f>
              <c:numCache>
                <c:formatCode>General</c:formatCode>
                <c:ptCount val="5"/>
                <c:pt idx="1">
                  <c:v>90.7</c:v>
                </c:pt>
                <c:pt idx="2">
                  <c:v>87.9</c:v>
                </c:pt>
                <c:pt idx="3">
                  <c:v>82.5</c:v>
                </c:pt>
                <c:pt idx="4">
                  <c:v>69.5</c:v>
                </c:pt>
              </c:numCache>
            </c:numRef>
          </c:val>
          <c:extLst>
            <c:ext xmlns:c16="http://schemas.microsoft.com/office/drawing/2014/chart" uri="{C3380CC4-5D6E-409C-BE32-E72D297353CC}">
              <c16:uniqueId val="{00000000-4256-4599-B95E-43619636DA7F}"/>
            </c:ext>
          </c:extLst>
        </c:ser>
        <c:ser>
          <c:idx val="1"/>
          <c:order val="1"/>
          <c:tx>
            <c:strRef>
              <c:f>Munka1!$C$1</c:f>
              <c:strCache>
                <c:ptCount val="1"/>
                <c:pt idx="0">
                  <c:v>részegség</c:v>
                </c:pt>
              </c:strCache>
            </c:strRef>
          </c:tx>
          <c:invertIfNegative val="0"/>
          <c:dLbls>
            <c:spPr>
              <a:noFill/>
              <a:ln w="25401">
                <a:noFill/>
              </a:ln>
            </c:spPr>
            <c:txPr>
              <a:bodyPr/>
              <a:lstStyle/>
              <a:p>
                <a:pPr>
                  <a:defRPr sz="1300" baseline="0"/>
                </a:pPr>
                <a:endParaRPr lang="hu-H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Munka1!$A$2:$A$6</c:f>
              <c:strCache>
                <c:ptCount val="5"/>
                <c:pt idx="1">
                  <c:v>2007.</c:v>
                </c:pt>
                <c:pt idx="2">
                  <c:v>2010.</c:v>
                </c:pt>
                <c:pt idx="3">
                  <c:v>2013.</c:v>
                </c:pt>
                <c:pt idx="4">
                  <c:v>2016.</c:v>
                </c:pt>
              </c:strCache>
            </c:strRef>
          </c:cat>
          <c:val>
            <c:numRef>
              <c:f>Munka1!$C$2:$C$6</c:f>
              <c:numCache>
                <c:formatCode>General</c:formatCode>
                <c:ptCount val="5"/>
                <c:pt idx="1">
                  <c:v>53.5</c:v>
                </c:pt>
                <c:pt idx="2">
                  <c:v>53.5</c:v>
                </c:pt>
                <c:pt idx="3">
                  <c:v>56</c:v>
                </c:pt>
                <c:pt idx="4">
                  <c:v>43.9</c:v>
                </c:pt>
              </c:numCache>
            </c:numRef>
          </c:val>
          <c:extLst>
            <c:ext xmlns:c16="http://schemas.microsoft.com/office/drawing/2014/chart" uri="{C3380CC4-5D6E-409C-BE32-E72D297353CC}">
              <c16:uniqueId val="{00000001-4256-4599-B95E-43619636DA7F}"/>
            </c:ext>
          </c:extLst>
        </c:ser>
        <c:dLbls>
          <c:showLegendKey val="0"/>
          <c:showVal val="0"/>
          <c:showCatName val="0"/>
          <c:showSerName val="0"/>
          <c:showPercent val="0"/>
          <c:showBubbleSize val="0"/>
        </c:dLbls>
        <c:gapWidth val="150"/>
        <c:shape val="cylinder"/>
        <c:axId val="153122128"/>
        <c:axId val="1"/>
        <c:axId val="0"/>
      </c:bar3DChart>
      <c:catAx>
        <c:axId val="153122128"/>
        <c:scaling>
          <c:orientation val="minMax"/>
        </c:scaling>
        <c:delete val="0"/>
        <c:axPos val="b"/>
        <c:numFmt formatCode="General" sourceLinked="1"/>
        <c:majorTickMark val="out"/>
        <c:minorTickMark val="none"/>
        <c:tickLblPos val="nextTo"/>
        <c:crossAx val="1"/>
        <c:crosses val="autoZero"/>
        <c:auto val="1"/>
        <c:lblAlgn val="ctr"/>
        <c:lblOffset val="100"/>
        <c:noMultiLvlLbl val="0"/>
      </c:catAx>
      <c:valAx>
        <c:axId val="1"/>
        <c:scaling>
          <c:orientation val="minMax"/>
        </c:scaling>
        <c:delete val="0"/>
        <c:axPos val="l"/>
        <c:majorGridlines/>
        <c:numFmt formatCode="General" sourceLinked="1"/>
        <c:majorTickMark val="out"/>
        <c:minorTickMark val="none"/>
        <c:tickLblPos val="nextTo"/>
        <c:crossAx val="153122128"/>
        <c:crosses val="autoZero"/>
        <c:crossBetween val="between"/>
      </c:valAx>
      <c:spPr>
        <a:noFill/>
        <a:ln w="25401">
          <a:noFill/>
        </a:ln>
      </c:spPr>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w="25405">
          <a:noFill/>
        </a:ln>
      </c:spPr>
    </c:title>
    <c:autoTitleDeleted val="0"/>
    <c:plotArea>
      <c:layout>
        <c:manualLayout>
          <c:layoutTarget val="inner"/>
          <c:xMode val="edge"/>
          <c:yMode val="edge"/>
          <c:x val="0.37476250364537805"/>
          <c:y val="0.20431795187612761"/>
          <c:w val="0.24726924759405114"/>
          <c:h val="0.79568204812387355"/>
        </c:manualLayout>
      </c:layout>
      <c:pieChart>
        <c:varyColors val="1"/>
        <c:ser>
          <c:idx val="0"/>
          <c:order val="0"/>
          <c:tx>
            <c:strRef>
              <c:f>Munka1!$B$1</c:f>
              <c:strCache>
                <c:ptCount val="1"/>
                <c:pt idx="0">
                  <c:v>Nemek szerinti megoszlás</c:v>
                </c:pt>
              </c:strCache>
            </c:strRef>
          </c:tx>
          <c:explosion val="42"/>
          <c:dPt>
            <c:idx val="0"/>
            <c:bubble3D val="0"/>
            <c:extLst>
              <c:ext xmlns:c16="http://schemas.microsoft.com/office/drawing/2014/chart" uri="{C3380CC4-5D6E-409C-BE32-E72D297353CC}">
                <c16:uniqueId val="{00000000-FA94-4578-AA0F-1A777A456F15}"/>
              </c:ext>
            </c:extLst>
          </c:dPt>
          <c:dPt>
            <c:idx val="1"/>
            <c:bubble3D val="0"/>
            <c:extLst>
              <c:ext xmlns:c16="http://schemas.microsoft.com/office/drawing/2014/chart" uri="{C3380CC4-5D6E-409C-BE32-E72D297353CC}">
                <c16:uniqueId val="{00000001-FA94-4578-AA0F-1A777A456F15}"/>
              </c:ext>
            </c:extLst>
          </c:dPt>
          <c:dLbls>
            <c:spPr>
              <a:noFill/>
              <a:ln w="25405">
                <a:noFill/>
              </a:ln>
            </c:spPr>
            <c:showLegendKey val="0"/>
            <c:showVal val="1"/>
            <c:showCatName val="1"/>
            <c:showSerName val="0"/>
            <c:showPercent val="0"/>
            <c:showBubbleSize val="0"/>
            <c:showLeaderLines val="1"/>
            <c:extLst>
              <c:ext xmlns:c15="http://schemas.microsoft.com/office/drawing/2012/chart" uri="{CE6537A1-D6FC-4f65-9D91-7224C49458BB}"/>
            </c:extLst>
          </c:dLbls>
          <c:cat>
            <c:strRef>
              <c:f>Munka1!$A$2:$A$3</c:f>
              <c:strCache>
                <c:ptCount val="2"/>
                <c:pt idx="0">
                  <c:v>férfi</c:v>
                </c:pt>
                <c:pt idx="1">
                  <c:v>nő</c:v>
                </c:pt>
              </c:strCache>
            </c:strRef>
          </c:cat>
          <c:val>
            <c:numRef>
              <c:f>Munka1!$B$2:$B$3</c:f>
              <c:numCache>
                <c:formatCode>General</c:formatCode>
                <c:ptCount val="2"/>
                <c:pt idx="0">
                  <c:v>56</c:v>
                </c:pt>
                <c:pt idx="1">
                  <c:v>60</c:v>
                </c:pt>
              </c:numCache>
            </c:numRef>
          </c:val>
          <c:extLst>
            <c:ext xmlns:c16="http://schemas.microsoft.com/office/drawing/2014/chart" uri="{C3380CC4-5D6E-409C-BE32-E72D297353CC}">
              <c16:uniqueId val="{00000002-FA94-4578-AA0F-1A777A456F15}"/>
            </c:ext>
          </c:extLst>
        </c:ser>
        <c:dLbls>
          <c:showLegendKey val="0"/>
          <c:showVal val="0"/>
          <c:showCatName val="0"/>
          <c:showSerName val="0"/>
          <c:showPercent val="0"/>
          <c:showBubbleSize val="0"/>
          <c:showLeaderLines val="1"/>
        </c:dLbls>
        <c:firstSliceAng val="46"/>
      </c:pieChart>
      <c:spPr>
        <a:noFill/>
        <a:ln w="25405">
          <a:noFill/>
        </a:ln>
      </c:spPr>
    </c:plotArea>
    <c:plotVisOnly val="1"/>
    <c:dispBlanksAs val="zero"/>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w="24358">
          <a:noFill/>
        </a:ln>
      </c:spPr>
    </c:title>
    <c:autoTitleDeleted val="0"/>
    <c:plotArea>
      <c:layout/>
      <c:barChart>
        <c:barDir val="col"/>
        <c:grouping val="clustered"/>
        <c:varyColors val="0"/>
        <c:ser>
          <c:idx val="0"/>
          <c:order val="0"/>
          <c:tx>
            <c:strRef>
              <c:f>Munka1!$B$1</c:f>
              <c:strCache>
                <c:ptCount val="1"/>
                <c:pt idx="0">
                  <c:v>Kor szerinti megoszlás</c:v>
                </c:pt>
              </c:strCache>
            </c:strRef>
          </c:tx>
          <c:invertIfNegative val="0"/>
          <c:dLbls>
            <c:spPr>
              <a:noFill/>
              <a:ln w="2435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Munka1!$A$2:$A$6</c:f>
              <c:strCache>
                <c:ptCount val="5"/>
                <c:pt idx="0">
                  <c:v>18 év alatti</c:v>
                </c:pt>
                <c:pt idx="1">
                  <c:v>18-35 éves</c:v>
                </c:pt>
                <c:pt idx="2">
                  <c:v>35-50 éves</c:v>
                </c:pt>
                <c:pt idx="3">
                  <c:v>50-65 éves</c:v>
                </c:pt>
                <c:pt idx="4">
                  <c:v>65 év feletti</c:v>
                </c:pt>
              </c:strCache>
            </c:strRef>
          </c:cat>
          <c:val>
            <c:numRef>
              <c:f>Munka1!$B$2:$B$6</c:f>
              <c:numCache>
                <c:formatCode>General</c:formatCode>
                <c:ptCount val="5"/>
                <c:pt idx="0">
                  <c:v>21</c:v>
                </c:pt>
                <c:pt idx="1">
                  <c:v>38</c:v>
                </c:pt>
                <c:pt idx="2">
                  <c:v>33</c:v>
                </c:pt>
                <c:pt idx="3">
                  <c:v>19</c:v>
                </c:pt>
                <c:pt idx="4">
                  <c:v>4</c:v>
                </c:pt>
              </c:numCache>
            </c:numRef>
          </c:val>
          <c:extLst>
            <c:ext xmlns:c16="http://schemas.microsoft.com/office/drawing/2014/chart" uri="{C3380CC4-5D6E-409C-BE32-E72D297353CC}">
              <c16:uniqueId val="{00000000-F406-4EDA-8FFB-5EEBB2EA45F6}"/>
            </c:ext>
          </c:extLst>
        </c:ser>
        <c:dLbls>
          <c:showLegendKey val="0"/>
          <c:showVal val="0"/>
          <c:showCatName val="0"/>
          <c:showSerName val="0"/>
          <c:showPercent val="0"/>
          <c:showBubbleSize val="0"/>
        </c:dLbls>
        <c:gapWidth val="150"/>
        <c:axId val="153243072"/>
        <c:axId val="1"/>
      </c:barChart>
      <c:catAx>
        <c:axId val="153243072"/>
        <c:scaling>
          <c:orientation val="minMax"/>
        </c:scaling>
        <c:delete val="0"/>
        <c:axPos val="b"/>
        <c:numFmt formatCode="General" sourceLinked="1"/>
        <c:majorTickMark val="out"/>
        <c:minorTickMark val="none"/>
        <c:tickLblPos val="nextTo"/>
        <c:crossAx val="1"/>
        <c:crosses val="autoZero"/>
        <c:auto val="1"/>
        <c:lblAlgn val="ctr"/>
        <c:lblOffset val="100"/>
        <c:noMultiLvlLbl val="0"/>
      </c:catAx>
      <c:valAx>
        <c:axId val="1"/>
        <c:scaling>
          <c:orientation val="minMax"/>
        </c:scaling>
        <c:delete val="0"/>
        <c:axPos val="l"/>
        <c:majorGridlines/>
        <c:numFmt formatCode="General" sourceLinked="1"/>
        <c:majorTickMark val="out"/>
        <c:minorTickMark val="none"/>
        <c:tickLblPos val="nextTo"/>
        <c:crossAx val="153243072"/>
        <c:crosses val="autoZero"/>
        <c:crossBetween val="between"/>
      </c:valAx>
    </c:plotArea>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w="25380">
          <a:noFill/>
        </a:ln>
      </c:spPr>
    </c:title>
    <c:autoTitleDeleted val="0"/>
    <c:view3D>
      <c:rotX val="30"/>
      <c:rotY val="0"/>
      <c:rAngAx val="0"/>
    </c:view3D>
    <c:floor>
      <c:thickness val="0"/>
    </c:floor>
    <c:sideWall>
      <c:thickness val="0"/>
    </c:sideWall>
    <c:backWall>
      <c:thickness val="0"/>
    </c:backWall>
    <c:plotArea>
      <c:layout/>
      <c:pie3DChart>
        <c:varyColors val="1"/>
        <c:ser>
          <c:idx val="0"/>
          <c:order val="0"/>
          <c:tx>
            <c:strRef>
              <c:f>Munka1!$B$1</c:f>
              <c:strCache>
                <c:ptCount val="1"/>
                <c:pt idx="0">
                  <c:v>dohányzás</c:v>
                </c:pt>
              </c:strCache>
            </c:strRef>
          </c:tx>
          <c:dPt>
            <c:idx val="0"/>
            <c:bubble3D val="0"/>
            <c:extLst>
              <c:ext xmlns:c16="http://schemas.microsoft.com/office/drawing/2014/chart" uri="{C3380CC4-5D6E-409C-BE32-E72D297353CC}">
                <c16:uniqueId val="{00000000-3D5B-4674-8F2C-51A0A1BD29FB}"/>
              </c:ext>
            </c:extLst>
          </c:dPt>
          <c:dPt>
            <c:idx val="1"/>
            <c:bubble3D val="0"/>
            <c:extLst>
              <c:ext xmlns:c16="http://schemas.microsoft.com/office/drawing/2014/chart" uri="{C3380CC4-5D6E-409C-BE32-E72D297353CC}">
                <c16:uniqueId val="{00000001-3D5B-4674-8F2C-51A0A1BD29FB}"/>
              </c:ext>
            </c:extLst>
          </c:dPt>
          <c:dPt>
            <c:idx val="2"/>
            <c:bubble3D val="0"/>
            <c:extLst>
              <c:ext xmlns:c16="http://schemas.microsoft.com/office/drawing/2014/chart" uri="{C3380CC4-5D6E-409C-BE32-E72D297353CC}">
                <c16:uniqueId val="{00000002-3D5B-4674-8F2C-51A0A1BD29FB}"/>
              </c:ext>
            </c:extLst>
          </c:dPt>
          <c:dPt>
            <c:idx val="3"/>
            <c:bubble3D val="0"/>
            <c:extLst>
              <c:ext xmlns:c16="http://schemas.microsoft.com/office/drawing/2014/chart" uri="{C3380CC4-5D6E-409C-BE32-E72D297353CC}">
                <c16:uniqueId val="{00000003-3D5B-4674-8F2C-51A0A1BD29FB}"/>
              </c:ext>
            </c:extLst>
          </c:dPt>
          <c:dLbls>
            <c:numFmt formatCode="\f\ő" sourceLinked="0"/>
            <c:spPr>
              <a:noFill/>
              <a:ln w="25380">
                <a:noFill/>
              </a:ln>
            </c:spPr>
            <c:txPr>
              <a:bodyPr/>
              <a:lstStyle/>
              <a:p>
                <a:pPr>
                  <a:defRPr sz="1299" baseline="0"/>
                </a:pPr>
                <a:endParaRPr lang="hu-HU"/>
              </a:p>
            </c:txPr>
            <c:showLegendKey val="0"/>
            <c:showVal val="1"/>
            <c:showCatName val="1"/>
            <c:showSerName val="0"/>
            <c:showPercent val="1"/>
            <c:showBubbleSize val="0"/>
            <c:separator> </c:separator>
            <c:showLeaderLines val="1"/>
            <c:extLst>
              <c:ext xmlns:c15="http://schemas.microsoft.com/office/drawing/2012/chart" uri="{CE6537A1-D6FC-4f65-9D91-7224C49458BB}"/>
            </c:extLst>
          </c:dLbls>
          <c:cat>
            <c:strRef>
              <c:f>Munka1!$A$2:$A$5</c:f>
              <c:strCache>
                <c:ptCount val="4"/>
                <c:pt idx="0">
                  <c:v>nem dohányzom</c:v>
                </c:pt>
                <c:pt idx="1">
                  <c:v>néhány szálat</c:v>
                </c:pt>
                <c:pt idx="2">
                  <c:v>egy dobozzal</c:v>
                </c:pt>
                <c:pt idx="3">
                  <c:v>napi 10 szál </c:v>
                </c:pt>
              </c:strCache>
            </c:strRef>
          </c:cat>
          <c:val>
            <c:numRef>
              <c:f>Munka1!$B$2:$B$5</c:f>
              <c:numCache>
                <c:formatCode>General</c:formatCode>
                <c:ptCount val="4"/>
                <c:pt idx="0">
                  <c:v>57</c:v>
                </c:pt>
                <c:pt idx="1">
                  <c:v>26</c:v>
                </c:pt>
                <c:pt idx="2">
                  <c:v>24</c:v>
                </c:pt>
                <c:pt idx="3">
                  <c:v>3</c:v>
                </c:pt>
              </c:numCache>
            </c:numRef>
          </c:val>
          <c:extLst>
            <c:ext xmlns:c16="http://schemas.microsoft.com/office/drawing/2014/chart" uri="{C3380CC4-5D6E-409C-BE32-E72D297353CC}">
              <c16:uniqueId val="{00000004-3D5B-4674-8F2C-51A0A1BD29FB}"/>
            </c:ext>
          </c:extLst>
        </c:ser>
        <c:dLbls>
          <c:showLegendKey val="0"/>
          <c:showVal val="0"/>
          <c:showCatName val="1"/>
          <c:showSerName val="0"/>
          <c:showPercent val="1"/>
          <c:showBubbleSize val="0"/>
          <c:showLeaderLines val="1"/>
        </c:dLbls>
      </c:pie3DChart>
      <c:spPr>
        <a:noFill/>
        <a:ln w="25380">
          <a:noFill/>
        </a:ln>
      </c:spPr>
    </c:plotArea>
    <c:plotVisOnly val="1"/>
    <c:dispBlanksAs val="zero"/>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w="25400">
          <a:noFill/>
        </a:ln>
      </c:spPr>
    </c:title>
    <c:autoTitleDeleted val="0"/>
    <c:view3D>
      <c:rotX val="30"/>
      <c:rotY val="0"/>
      <c:rAngAx val="0"/>
    </c:view3D>
    <c:floor>
      <c:thickness val="0"/>
    </c:floor>
    <c:sideWall>
      <c:thickness val="0"/>
    </c:sideWall>
    <c:backWall>
      <c:thickness val="0"/>
    </c:backWall>
    <c:plotArea>
      <c:layout/>
      <c:pie3DChart>
        <c:varyColors val="1"/>
        <c:ser>
          <c:idx val="0"/>
          <c:order val="0"/>
          <c:tx>
            <c:strRef>
              <c:f>Munka1!$B$1</c:f>
              <c:strCache>
                <c:ptCount val="1"/>
                <c:pt idx="0">
                  <c:v>alkoholfogyasztás</c:v>
                </c:pt>
              </c:strCache>
            </c:strRef>
          </c:tx>
          <c:explosion val="30"/>
          <c:dPt>
            <c:idx val="0"/>
            <c:bubble3D val="0"/>
            <c:extLst>
              <c:ext xmlns:c16="http://schemas.microsoft.com/office/drawing/2014/chart" uri="{C3380CC4-5D6E-409C-BE32-E72D297353CC}">
                <c16:uniqueId val="{00000000-09AB-4E91-ADEC-AD294EF9E64E}"/>
              </c:ext>
            </c:extLst>
          </c:dPt>
          <c:dPt>
            <c:idx val="1"/>
            <c:bubble3D val="0"/>
            <c:extLst>
              <c:ext xmlns:c16="http://schemas.microsoft.com/office/drawing/2014/chart" uri="{C3380CC4-5D6E-409C-BE32-E72D297353CC}">
                <c16:uniqueId val="{00000001-09AB-4E91-ADEC-AD294EF9E64E}"/>
              </c:ext>
            </c:extLst>
          </c:dPt>
          <c:dPt>
            <c:idx val="2"/>
            <c:bubble3D val="0"/>
            <c:extLst>
              <c:ext xmlns:c16="http://schemas.microsoft.com/office/drawing/2014/chart" uri="{C3380CC4-5D6E-409C-BE32-E72D297353CC}">
                <c16:uniqueId val="{00000002-09AB-4E91-ADEC-AD294EF9E64E}"/>
              </c:ext>
            </c:extLst>
          </c:dPt>
          <c:dPt>
            <c:idx val="3"/>
            <c:bubble3D val="0"/>
            <c:extLst>
              <c:ext xmlns:c16="http://schemas.microsoft.com/office/drawing/2014/chart" uri="{C3380CC4-5D6E-409C-BE32-E72D297353CC}">
                <c16:uniqueId val="{00000003-09AB-4E91-ADEC-AD294EF9E64E}"/>
              </c:ext>
            </c:extLst>
          </c:dPt>
          <c:dPt>
            <c:idx val="4"/>
            <c:bubble3D val="0"/>
            <c:extLst>
              <c:ext xmlns:c16="http://schemas.microsoft.com/office/drawing/2014/chart" uri="{C3380CC4-5D6E-409C-BE32-E72D297353CC}">
                <c16:uniqueId val="{00000004-09AB-4E91-ADEC-AD294EF9E64E}"/>
              </c:ext>
            </c:extLst>
          </c:dPt>
          <c:dLbls>
            <c:numFmt formatCode="\f\ő" sourceLinked="0"/>
            <c:spPr>
              <a:noFill/>
              <a:ln w="25400">
                <a:noFill/>
              </a:ln>
            </c:spPr>
            <c:showLegendKey val="0"/>
            <c:showVal val="1"/>
            <c:showCatName val="1"/>
            <c:showSerName val="1"/>
            <c:showPercent val="1"/>
            <c:showBubbleSize val="0"/>
            <c:separator> </c:separator>
            <c:showLeaderLines val="1"/>
            <c:extLst>
              <c:ext xmlns:c15="http://schemas.microsoft.com/office/drawing/2012/chart" uri="{CE6537A1-D6FC-4f65-9D91-7224C49458BB}"/>
            </c:extLst>
          </c:dLbls>
          <c:cat>
            <c:strRef>
              <c:f>Munka1!$A$2:$A$6</c:f>
              <c:strCache>
                <c:ptCount val="5"/>
                <c:pt idx="0">
                  <c:v>nem iszom soha</c:v>
                </c:pt>
                <c:pt idx="1">
                  <c:v>évente párszor</c:v>
                </c:pt>
                <c:pt idx="2">
                  <c:v>havonta néhányszor</c:v>
                </c:pt>
                <c:pt idx="3">
                  <c:v>heti 1-2 alkalommal</c:v>
                </c:pt>
                <c:pt idx="4">
                  <c:v>naponta</c:v>
                </c:pt>
              </c:strCache>
            </c:strRef>
          </c:cat>
          <c:val>
            <c:numRef>
              <c:f>Munka1!$B$2:$B$6</c:f>
              <c:numCache>
                <c:formatCode>General</c:formatCode>
                <c:ptCount val="5"/>
                <c:pt idx="0">
                  <c:v>24</c:v>
                </c:pt>
                <c:pt idx="1">
                  <c:v>35</c:v>
                </c:pt>
                <c:pt idx="2">
                  <c:v>29</c:v>
                </c:pt>
                <c:pt idx="3">
                  <c:v>20</c:v>
                </c:pt>
                <c:pt idx="4">
                  <c:v>6</c:v>
                </c:pt>
              </c:numCache>
            </c:numRef>
          </c:val>
          <c:extLst>
            <c:ext xmlns:c16="http://schemas.microsoft.com/office/drawing/2014/chart" uri="{C3380CC4-5D6E-409C-BE32-E72D297353CC}">
              <c16:uniqueId val="{00000005-09AB-4E91-ADEC-AD294EF9E64E}"/>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Kábítószer</a:t>
            </a:r>
            <a:r>
              <a:rPr lang="hu-HU"/>
              <a:t>-</a:t>
            </a:r>
            <a:r>
              <a:rPr lang="en-US"/>
              <a:t>kipróbálás</a:t>
            </a:r>
          </a:p>
        </c:rich>
      </c:tx>
      <c:overlay val="0"/>
      <c:spPr>
        <a:noFill/>
        <a:ln w="25405">
          <a:noFill/>
        </a:ln>
      </c:spPr>
    </c:title>
    <c:autoTitleDeleted val="0"/>
    <c:view3D>
      <c:rotX val="30"/>
      <c:rotY val="0"/>
      <c:rAngAx val="0"/>
    </c:view3D>
    <c:floor>
      <c:thickness val="0"/>
    </c:floor>
    <c:sideWall>
      <c:thickness val="0"/>
    </c:sideWall>
    <c:backWall>
      <c:thickness val="0"/>
    </c:backWall>
    <c:plotArea>
      <c:layout/>
      <c:pie3DChart>
        <c:varyColors val="1"/>
        <c:ser>
          <c:idx val="0"/>
          <c:order val="0"/>
          <c:tx>
            <c:strRef>
              <c:f>Munka1!$B$1</c:f>
              <c:strCache>
                <c:ptCount val="1"/>
                <c:pt idx="0">
                  <c:v>Kábítószerkipróbálás</c:v>
                </c:pt>
              </c:strCache>
            </c:strRef>
          </c:tx>
          <c:dPt>
            <c:idx val="0"/>
            <c:bubble3D val="0"/>
            <c:extLst>
              <c:ext xmlns:c16="http://schemas.microsoft.com/office/drawing/2014/chart" uri="{C3380CC4-5D6E-409C-BE32-E72D297353CC}">
                <c16:uniqueId val="{00000000-4907-4EED-9E7E-99651E509EB5}"/>
              </c:ext>
            </c:extLst>
          </c:dPt>
          <c:dPt>
            <c:idx val="1"/>
            <c:bubble3D val="0"/>
            <c:extLst>
              <c:ext xmlns:c16="http://schemas.microsoft.com/office/drawing/2014/chart" uri="{C3380CC4-5D6E-409C-BE32-E72D297353CC}">
                <c16:uniqueId val="{00000001-4907-4EED-9E7E-99651E509EB5}"/>
              </c:ext>
            </c:extLst>
          </c:dPt>
          <c:dLbls>
            <c:spPr>
              <a:noFill/>
              <a:ln w="25405">
                <a:noFill/>
              </a:ln>
            </c:spPr>
            <c:showLegendKey val="0"/>
            <c:showVal val="1"/>
            <c:showCatName val="1"/>
            <c:showSerName val="0"/>
            <c:showPercent val="0"/>
            <c:showBubbleSize val="0"/>
            <c:showLeaderLines val="1"/>
            <c:extLst>
              <c:ext xmlns:c15="http://schemas.microsoft.com/office/drawing/2012/chart" uri="{CE6537A1-D6FC-4f65-9D91-7224C49458BB}"/>
            </c:extLst>
          </c:dLbls>
          <c:cat>
            <c:strRef>
              <c:f>Munka1!$A$2:$A$3</c:f>
              <c:strCache>
                <c:ptCount val="2"/>
                <c:pt idx="0">
                  <c:v>igen</c:v>
                </c:pt>
                <c:pt idx="1">
                  <c:v>nem </c:v>
                </c:pt>
              </c:strCache>
            </c:strRef>
          </c:cat>
          <c:val>
            <c:numRef>
              <c:f>Munka1!$B$2:$B$3</c:f>
              <c:numCache>
                <c:formatCode>General</c:formatCode>
                <c:ptCount val="2"/>
                <c:pt idx="0">
                  <c:v>33</c:v>
                </c:pt>
                <c:pt idx="1">
                  <c:v>82</c:v>
                </c:pt>
              </c:numCache>
            </c:numRef>
          </c:val>
          <c:extLst>
            <c:ext xmlns:c16="http://schemas.microsoft.com/office/drawing/2014/chart" uri="{C3380CC4-5D6E-409C-BE32-E72D297353CC}">
              <c16:uniqueId val="{00000002-4907-4EED-9E7E-99651E509EB5}"/>
            </c:ext>
          </c:extLst>
        </c:ser>
        <c:dLbls>
          <c:showLegendKey val="0"/>
          <c:showVal val="0"/>
          <c:showCatName val="0"/>
          <c:showSerName val="0"/>
          <c:showPercent val="0"/>
          <c:showBubbleSize val="0"/>
          <c:showLeaderLines val="1"/>
        </c:dLbls>
      </c:pie3DChart>
      <c:spPr>
        <a:noFill/>
        <a:ln w="25405">
          <a:noFill/>
        </a:ln>
      </c:spPr>
    </c:plotArea>
    <c:plotVisOnly val="1"/>
    <c:dispBlanksAs val="zero"/>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a:t>Kipróbálás kora</a:t>
            </a:r>
          </a:p>
        </c:rich>
      </c:tx>
      <c:overlay val="0"/>
      <c:spPr>
        <a:noFill/>
        <a:ln w="24331">
          <a:noFill/>
        </a:ln>
      </c:spPr>
    </c:title>
    <c:autoTitleDeleted val="0"/>
    <c:plotArea>
      <c:layout>
        <c:manualLayout>
          <c:layoutTarget val="inner"/>
          <c:xMode val="edge"/>
          <c:yMode val="edge"/>
          <c:x val="0.37640720835821495"/>
          <c:y val="0.14215446473446144"/>
          <c:w val="0.30832590370648189"/>
          <c:h val="0.74391824426202069"/>
        </c:manualLayout>
      </c:layout>
      <c:doughnutChart>
        <c:varyColors val="1"/>
        <c:ser>
          <c:idx val="0"/>
          <c:order val="0"/>
          <c:tx>
            <c:strRef>
              <c:f>Munka1!$B$1</c:f>
              <c:strCache>
                <c:ptCount val="1"/>
                <c:pt idx="0">
                  <c:v>kipróbálás kora</c:v>
                </c:pt>
              </c:strCache>
            </c:strRef>
          </c:tx>
          <c:explosion val="25"/>
          <c:dPt>
            <c:idx val="0"/>
            <c:bubble3D val="0"/>
            <c:extLst>
              <c:ext xmlns:c16="http://schemas.microsoft.com/office/drawing/2014/chart" uri="{C3380CC4-5D6E-409C-BE32-E72D297353CC}">
                <c16:uniqueId val="{00000000-B322-458B-81C6-288C03DF5B75}"/>
              </c:ext>
            </c:extLst>
          </c:dPt>
          <c:dPt>
            <c:idx val="1"/>
            <c:bubble3D val="0"/>
            <c:extLst>
              <c:ext xmlns:c16="http://schemas.microsoft.com/office/drawing/2014/chart" uri="{C3380CC4-5D6E-409C-BE32-E72D297353CC}">
                <c16:uniqueId val="{00000001-B322-458B-81C6-288C03DF5B75}"/>
              </c:ext>
            </c:extLst>
          </c:dPt>
          <c:dPt>
            <c:idx val="2"/>
            <c:bubble3D val="0"/>
            <c:extLst>
              <c:ext xmlns:c16="http://schemas.microsoft.com/office/drawing/2014/chart" uri="{C3380CC4-5D6E-409C-BE32-E72D297353CC}">
                <c16:uniqueId val="{00000002-B322-458B-81C6-288C03DF5B75}"/>
              </c:ext>
            </c:extLst>
          </c:dPt>
          <c:dLbls>
            <c:dLbl>
              <c:idx val="0"/>
              <c:tx>
                <c:rich>
                  <a:bodyPr/>
                  <a:lstStyle/>
                  <a:p>
                    <a:pPr>
                      <a:defRPr/>
                    </a:pPr>
                    <a:r>
                      <a:rPr lang="en-US"/>
                      <a:t> általános iskola; 5</a:t>
                    </a:r>
                  </a:p>
                </c:rich>
              </c:tx>
              <c:numFmt formatCode="#,##0\f\ő;\-#,##0\f\ő" sourceLinked="0"/>
              <c:spPr>
                <a:noFill/>
                <a:ln w="24331">
                  <a:noFill/>
                </a:ln>
              </c:spP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322-458B-81C6-288C03DF5B75}"/>
                </c:ext>
              </c:extLst>
            </c:dLbl>
            <c:dLbl>
              <c:idx val="1"/>
              <c:tx>
                <c:rich>
                  <a:bodyPr/>
                  <a:lstStyle/>
                  <a:p>
                    <a:pPr>
                      <a:defRPr/>
                    </a:pPr>
                    <a:r>
                      <a:rPr lang="en-US"/>
                      <a:t> középiskola; 13</a:t>
                    </a:r>
                  </a:p>
                </c:rich>
              </c:tx>
              <c:numFmt formatCode="#,##0\f\ő;\-#,##0\f\ő" sourceLinked="0"/>
              <c:spPr>
                <a:noFill/>
                <a:ln w="24331">
                  <a:noFill/>
                </a:ln>
              </c:spP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322-458B-81C6-288C03DF5B75}"/>
                </c:ext>
              </c:extLst>
            </c:dLbl>
            <c:dLbl>
              <c:idx val="2"/>
              <c:tx>
                <c:rich>
                  <a:bodyPr/>
                  <a:lstStyle/>
                  <a:p>
                    <a:pPr>
                      <a:defRPr/>
                    </a:pPr>
                    <a:r>
                      <a:rPr lang="en-US"/>
                      <a:t> felnőtt kor; 14</a:t>
                    </a:r>
                  </a:p>
                </c:rich>
              </c:tx>
              <c:numFmt formatCode="#,##0\f\ő;\-#,##0\f\ő" sourceLinked="0"/>
              <c:spPr>
                <a:noFill/>
                <a:ln w="24331">
                  <a:noFill/>
                </a:ln>
              </c:spP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322-458B-81C6-288C03DF5B75}"/>
                </c:ext>
              </c:extLst>
            </c:dLbl>
            <c:numFmt formatCode="#,##0\f\ő;\-#,##0\f\ő" sourceLinked="0"/>
            <c:spPr>
              <a:noFill/>
              <a:ln w="24331">
                <a:noFill/>
              </a:ln>
            </c:spPr>
            <c:showLegendKey val="0"/>
            <c:showVal val="1"/>
            <c:showCatName val="1"/>
            <c:showSerName val="1"/>
            <c:showPercent val="0"/>
            <c:showBubbleSize val="0"/>
            <c:showLeaderLines val="0"/>
            <c:extLst>
              <c:ext xmlns:c15="http://schemas.microsoft.com/office/drawing/2012/chart" uri="{CE6537A1-D6FC-4f65-9D91-7224C49458BB}"/>
            </c:extLst>
          </c:dLbls>
          <c:cat>
            <c:strRef>
              <c:f>Munka1!$A$2:$A$4</c:f>
              <c:strCache>
                <c:ptCount val="3"/>
                <c:pt idx="0">
                  <c:v>általános iskola</c:v>
                </c:pt>
                <c:pt idx="1">
                  <c:v>középiskola</c:v>
                </c:pt>
                <c:pt idx="2">
                  <c:v>felnőtt kor</c:v>
                </c:pt>
              </c:strCache>
            </c:strRef>
          </c:cat>
          <c:val>
            <c:numRef>
              <c:f>Munka1!$B$2:$B$4</c:f>
              <c:numCache>
                <c:formatCode>General</c:formatCode>
                <c:ptCount val="3"/>
                <c:pt idx="0">
                  <c:v>5</c:v>
                </c:pt>
                <c:pt idx="1">
                  <c:v>13</c:v>
                </c:pt>
                <c:pt idx="2">
                  <c:v>14</c:v>
                </c:pt>
              </c:numCache>
            </c:numRef>
          </c:val>
          <c:extLst>
            <c:ext xmlns:c16="http://schemas.microsoft.com/office/drawing/2014/chart" uri="{C3380CC4-5D6E-409C-BE32-E72D297353CC}">
              <c16:uniqueId val="{00000003-B322-458B-81C6-288C03DF5B75}"/>
            </c:ext>
          </c:extLst>
        </c:ser>
        <c:dLbls>
          <c:showLegendKey val="0"/>
          <c:showVal val="0"/>
          <c:showCatName val="0"/>
          <c:showSerName val="0"/>
          <c:showPercent val="0"/>
          <c:showBubbleSize val="0"/>
          <c:showLeaderLines val="0"/>
        </c:dLbls>
        <c:firstSliceAng val="0"/>
        <c:holeSize val="50"/>
      </c:doughnutChart>
      <c:spPr>
        <a:noFill/>
        <a:ln w="24331">
          <a:noFill/>
        </a:ln>
      </c:spPr>
    </c:plotArea>
    <c:plotVisOnly val="1"/>
    <c:dispBlanksAs val="zero"/>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a:t>Kábítószerfogyasztás rendszeressége </a:t>
            </a:r>
          </a:p>
        </c:rich>
      </c:tx>
      <c:layout>
        <c:manualLayout>
          <c:xMode val="edge"/>
          <c:yMode val="edge"/>
          <c:x val="0.16077731024362693"/>
          <c:y val="0"/>
        </c:manualLayout>
      </c:layout>
      <c:overlay val="0"/>
      <c:spPr>
        <a:noFill/>
        <a:ln w="24884">
          <a:noFill/>
        </a:ln>
      </c:spPr>
    </c:title>
    <c:autoTitleDeleted val="0"/>
    <c:view3D>
      <c:rotX val="30"/>
      <c:rotY val="0"/>
      <c:rAngAx val="0"/>
    </c:view3D>
    <c:floor>
      <c:thickness val="0"/>
    </c:floor>
    <c:sideWall>
      <c:thickness val="0"/>
    </c:sideWall>
    <c:backWall>
      <c:thickness val="0"/>
    </c:backWall>
    <c:plotArea>
      <c:layout/>
      <c:pie3DChart>
        <c:varyColors val="1"/>
        <c:ser>
          <c:idx val="0"/>
          <c:order val="0"/>
          <c:tx>
            <c:strRef>
              <c:f>Munka1!$B$1</c:f>
              <c:strCache>
                <c:ptCount val="1"/>
                <c:pt idx="0">
                  <c:v>kábítószerfogyasztás rendszeressége </c:v>
                </c:pt>
              </c:strCache>
            </c:strRef>
          </c:tx>
          <c:dPt>
            <c:idx val="0"/>
            <c:bubble3D val="0"/>
            <c:extLst>
              <c:ext xmlns:c16="http://schemas.microsoft.com/office/drawing/2014/chart" uri="{C3380CC4-5D6E-409C-BE32-E72D297353CC}">
                <c16:uniqueId val="{00000000-CE29-492E-A2D3-21F9567E1BB8}"/>
              </c:ext>
            </c:extLst>
          </c:dPt>
          <c:dPt>
            <c:idx val="1"/>
            <c:bubble3D val="0"/>
            <c:extLst>
              <c:ext xmlns:c16="http://schemas.microsoft.com/office/drawing/2014/chart" uri="{C3380CC4-5D6E-409C-BE32-E72D297353CC}">
                <c16:uniqueId val="{00000001-CE29-492E-A2D3-21F9567E1BB8}"/>
              </c:ext>
            </c:extLst>
          </c:dPt>
          <c:dPt>
            <c:idx val="2"/>
            <c:bubble3D val="0"/>
            <c:extLst>
              <c:ext xmlns:c16="http://schemas.microsoft.com/office/drawing/2014/chart" uri="{C3380CC4-5D6E-409C-BE32-E72D297353CC}">
                <c16:uniqueId val="{00000002-CE29-492E-A2D3-21F9567E1BB8}"/>
              </c:ext>
            </c:extLst>
          </c:dPt>
          <c:dPt>
            <c:idx val="3"/>
            <c:bubble3D val="0"/>
            <c:extLst>
              <c:ext xmlns:c16="http://schemas.microsoft.com/office/drawing/2014/chart" uri="{C3380CC4-5D6E-409C-BE32-E72D297353CC}">
                <c16:uniqueId val="{00000003-CE29-492E-A2D3-21F9567E1BB8}"/>
              </c:ext>
            </c:extLst>
          </c:dPt>
          <c:dPt>
            <c:idx val="4"/>
            <c:bubble3D val="0"/>
            <c:extLst>
              <c:ext xmlns:c16="http://schemas.microsoft.com/office/drawing/2014/chart" uri="{C3380CC4-5D6E-409C-BE32-E72D297353CC}">
                <c16:uniqueId val="{00000004-CE29-492E-A2D3-21F9567E1BB8}"/>
              </c:ext>
            </c:extLst>
          </c:dPt>
          <c:dLbls>
            <c:numFmt formatCode="#,##0\f\ő;\-#,##0\f\ő" sourceLinked="0"/>
            <c:spPr>
              <a:noFill/>
              <a:ln w="24884">
                <a:noFill/>
              </a:ln>
            </c:spPr>
            <c:showLegendKey val="0"/>
            <c:showVal val="1"/>
            <c:showCatName val="1"/>
            <c:showSerName val="0"/>
            <c:showPercent val="0"/>
            <c:showBubbleSize val="0"/>
            <c:showLeaderLines val="1"/>
            <c:extLst>
              <c:ext xmlns:c15="http://schemas.microsoft.com/office/drawing/2012/chart" uri="{CE6537A1-D6FC-4f65-9D91-7224C49458BB}"/>
            </c:extLst>
          </c:dLbls>
          <c:cat>
            <c:strRef>
              <c:f>Munka1!$A$2:$A$6</c:f>
              <c:strCache>
                <c:ptCount val="5"/>
                <c:pt idx="0">
                  <c:v>egyszer próbálta ki</c:v>
                </c:pt>
                <c:pt idx="1">
                  <c:v>naponta</c:v>
                </c:pt>
                <c:pt idx="2">
                  <c:v>hetente</c:v>
                </c:pt>
                <c:pt idx="3">
                  <c:v>havonta</c:v>
                </c:pt>
                <c:pt idx="4">
                  <c:v>ritkán-néha</c:v>
                </c:pt>
              </c:strCache>
            </c:strRef>
          </c:cat>
          <c:val>
            <c:numRef>
              <c:f>Munka1!$B$2:$B$6</c:f>
              <c:numCache>
                <c:formatCode>General</c:formatCode>
                <c:ptCount val="5"/>
                <c:pt idx="0">
                  <c:v>1</c:v>
                </c:pt>
                <c:pt idx="1">
                  <c:v>3</c:v>
                </c:pt>
                <c:pt idx="2">
                  <c:v>2</c:v>
                </c:pt>
                <c:pt idx="3">
                  <c:v>1</c:v>
                </c:pt>
                <c:pt idx="4">
                  <c:v>24</c:v>
                </c:pt>
              </c:numCache>
            </c:numRef>
          </c:val>
          <c:extLst>
            <c:ext xmlns:c16="http://schemas.microsoft.com/office/drawing/2014/chart" uri="{C3380CC4-5D6E-409C-BE32-E72D297353CC}">
              <c16:uniqueId val="{00000005-CE29-492E-A2D3-21F9567E1BB8}"/>
            </c:ext>
          </c:extLst>
        </c:ser>
        <c:dLbls>
          <c:showLegendKey val="0"/>
          <c:showVal val="0"/>
          <c:showCatName val="0"/>
          <c:showSerName val="0"/>
          <c:showPercent val="0"/>
          <c:showBubbleSize val="0"/>
          <c:showLeaderLines val="1"/>
        </c:dLbls>
      </c:pie3DChart>
      <c:spPr>
        <a:noFill/>
        <a:ln w="24884">
          <a:noFill/>
        </a:ln>
      </c:spPr>
    </c:plotArea>
    <c:plotVisOnly val="1"/>
    <c:dispBlanksAs val="zero"/>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TotalTime>
  <Pages>1</Pages>
  <Words>6219</Words>
  <Characters>42917</Characters>
  <Application>Microsoft Office Word</Application>
  <DocSecurity>0</DocSecurity>
  <Lines>357</Lines>
  <Paragraphs>98</Paragraphs>
  <ScaleCrop>false</ScaleCrop>
  <HeadingPairs>
    <vt:vector size="2" baseType="variant">
      <vt:variant>
        <vt:lpstr>Cím</vt:lpstr>
      </vt:variant>
      <vt:variant>
        <vt:i4>1</vt:i4>
      </vt:variant>
    </vt:vector>
  </HeadingPairs>
  <TitlesOfParts>
    <vt:vector size="1" baseType="lpstr">
      <vt:lpstr>2013</vt:lpstr>
    </vt:vector>
  </TitlesOfParts>
  <Company/>
  <LinksUpToDate>false</LinksUpToDate>
  <CharactersWithSpaces>49038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2013</dc:title>
  <dc:subject/>
  <dc:creator>Pirike</dc:creator>
  <cp:keywords/>
  <dc:description/>
  <cp:lastModifiedBy>Fehér Adrienn</cp:lastModifiedBy>
  <cp:revision>4</cp:revision>
  <cp:lastPrinted>2018-06-06T11:17:00Z</cp:lastPrinted>
  <dcterms:created xsi:type="dcterms:W3CDTF">2018-07-11T12:28:00Z</dcterms:created>
  <dcterms:modified xsi:type="dcterms:W3CDTF">2018-07-11T12:28:00Z</dcterms:modified>
</cp:coreProperties>
</file>