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13C" w:rsidRDefault="00B53BFC">
      <w:pPr>
        <w:pStyle w:val="Szvegtrzs"/>
        <w:spacing w:before="240" w:after="480" w:line="240" w:lineRule="auto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Hajdúszoboszló Város Önkormányzata Képviselő-testületének .../2024. (III. 21.) önkormányzati rendelete</w:t>
      </w:r>
    </w:p>
    <w:p w:rsidR="00BE513C" w:rsidRDefault="00B53BF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fizető parkolási rendszerről szóló 5/2012. (III. 22.) önkormányzati rendelete módosításáról</w:t>
      </w:r>
    </w:p>
    <w:p w:rsidR="00BE513C" w:rsidRDefault="00B53BFC">
      <w:pPr>
        <w:pStyle w:val="Szvegtrzs"/>
        <w:spacing w:before="220" w:after="0" w:line="240" w:lineRule="auto"/>
        <w:jc w:val="both"/>
      </w:pPr>
      <w:r>
        <w:t>Hajdúszoboszló Város Önkormányzatának Képviselő-testülete a közúti közlekedésről szóló 1988. évi I. törvény 48. § (5) bekezdésében kapott felhatalmazás alapján, a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Városfejlesztési és Műszaki Bizottsága, valamint Jogi, Igazgatási és Ügyrendi Bizottsága véleményének kikérésével a fizető parkolási rendszerről szóló 5/2012. (III. 22.) önkormányzati rendelete módosításáról a következőket rendeli el:</w:t>
      </w:r>
    </w:p>
    <w:p w:rsidR="00BE513C" w:rsidRDefault="00B53BF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BE513C" w:rsidRDefault="00B53BFC">
      <w:pPr>
        <w:pStyle w:val="Szvegtrzs"/>
        <w:spacing w:after="0" w:line="240" w:lineRule="auto"/>
        <w:jc w:val="both"/>
      </w:pPr>
      <w:r>
        <w:t>A fizető parkolási rendszerről szóló 5/2012. (III. 22.) önkormányzati rendelet 7. §-a helyébe a következő rendelkezés lép:</w:t>
      </w:r>
    </w:p>
    <w:p w:rsidR="00BE513C" w:rsidRDefault="00B53BF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„7. §</w:t>
      </w:r>
    </w:p>
    <w:p w:rsidR="00BE513C" w:rsidRDefault="00B53BFC">
      <w:pPr>
        <w:pStyle w:val="Szvegtrzs"/>
        <w:spacing w:after="0" w:line="240" w:lineRule="auto"/>
        <w:jc w:val="both"/>
      </w:pPr>
      <w:r>
        <w:t>(1) A fizető parkolóhelyek üzemeltetési ideje: minden nap 7:00 – 18:00 óra között.</w:t>
      </w:r>
    </w:p>
    <w:p w:rsidR="00BE513C" w:rsidRDefault="00B53BFC">
      <w:pPr>
        <w:pStyle w:val="Szvegtrzs"/>
        <w:spacing w:before="240" w:after="240" w:line="240" w:lineRule="auto"/>
        <w:jc w:val="both"/>
      </w:pPr>
      <w:r>
        <w:t>(2) Az (1) bekezdéstől eltérően az 1. melléklet 1., 2., 20., és 21. pontjában megjelölt területeken a fizető parkolóhelyek üzemeltetési ideje: minden nap 7:00 - 18:00 óra között”</w:t>
      </w:r>
    </w:p>
    <w:p w:rsidR="00BE513C" w:rsidRDefault="00B53BF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BE513C" w:rsidRDefault="00B53BFC">
      <w:pPr>
        <w:pStyle w:val="Szvegtrzs"/>
        <w:spacing w:after="0" w:line="240" w:lineRule="auto"/>
        <w:jc w:val="both"/>
      </w:pPr>
      <w:r>
        <w:t>(1) A fizető parkolási rendszerről szóló 5/2012. (III. 22.) önkormányzati rendelet 1. melléklete helyébe az 1. melléklet lép.</w:t>
      </w:r>
    </w:p>
    <w:p w:rsidR="00BE513C" w:rsidRDefault="00B53BFC">
      <w:pPr>
        <w:pStyle w:val="Szvegtrzs"/>
        <w:spacing w:before="240" w:after="0" w:line="240" w:lineRule="auto"/>
        <w:jc w:val="both"/>
      </w:pPr>
      <w:r>
        <w:t>(2) A fizető parkolási rendszerről szóló 5/2012. (III. 22.) önkormányzati rendelet 2. melléklete helyébe a 2. melléklet lép.</w:t>
      </w:r>
    </w:p>
    <w:p w:rsidR="00BE513C" w:rsidRDefault="00B53BFC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BE513C" w:rsidRDefault="00B53BFC">
      <w:pPr>
        <w:pStyle w:val="Szvegtrzs"/>
        <w:spacing w:after="0" w:line="240" w:lineRule="auto"/>
        <w:jc w:val="both"/>
      </w:pPr>
      <w:r>
        <w:t>Ez a rendelet 2024. június 1-jén lép hatályba.</w:t>
      </w:r>
      <w:r>
        <w:br w:type="page"/>
      </w:r>
    </w:p>
    <w:p w:rsidR="00BE513C" w:rsidRDefault="00B53BF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 .../2024. (III. 21.) önkormányzati rendelethez</w:t>
      </w:r>
    </w:p>
    <w:p w:rsidR="00BE513C" w:rsidRDefault="00B53BF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</w:p>
    <w:p w:rsidR="00BE513C" w:rsidRDefault="00B53BFC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Fizető parkolók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1. Arany János u. 44. szám melletti parkoló.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2. Bányász utca 28. számtól.</w:t>
      </w:r>
    </w:p>
    <w:p w:rsidR="00BE513C" w:rsidRDefault="00B53BFC" w:rsidP="00B53BFC">
      <w:pPr>
        <w:pStyle w:val="Szvegtrzs"/>
        <w:spacing w:after="0" w:line="240" w:lineRule="auto"/>
      </w:pPr>
      <w:r>
        <w:t>3. Daru zug.</w:t>
      </w:r>
    </w:p>
    <w:p w:rsidR="00BE513C" w:rsidRDefault="00B53BFC" w:rsidP="00B53BFC">
      <w:pPr>
        <w:pStyle w:val="Szvegtrzs"/>
        <w:spacing w:after="0" w:line="240" w:lineRule="auto"/>
      </w:pPr>
      <w:r>
        <w:t>4. Fürdő u. mindkét oldala.</w:t>
      </w:r>
    </w:p>
    <w:p w:rsidR="00BE513C" w:rsidRDefault="00B53BFC" w:rsidP="00B53BFC">
      <w:pPr>
        <w:pStyle w:val="Szvegtrzs"/>
        <w:spacing w:after="0" w:line="240" w:lineRule="auto"/>
      </w:pPr>
      <w:r>
        <w:t>5. Fürdő u.- Sport u. sarok.</w:t>
      </w:r>
    </w:p>
    <w:p w:rsidR="00BE513C" w:rsidRDefault="00B53BFC" w:rsidP="00B53BFC">
      <w:pPr>
        <w:pStyle w:val="Szvegtrzs"/>
        <w:spacing w:after="0" w:line="240" w:lineRule="auto"/>
      </w:pPr>
      <w:r>
        <w:t>6. Gábor Áron u.</w:t>
      </w:r>
    </w:p>
    <w:p w:rsidR="00BE513C" w:rsidRDefault="00B53BFC" w:rsidP="00B53BFC">
      <w:pPr>
        <w:pStyle w:val="Szvegtrzs"/>
        <w:spacing w:after="0" w:line="240" w:lineRule="auto"/>
      </w:pPr>
      <w:r>
        <w:t>7. Gábor Áron utca páratlan oldal (Szent Erzsébet u. – Pávai Vajna u. közötti zöldfelület).</w:t>
      </w:r>
    </w:p>
    <w:p w:rsidR="00BE513C" w:rsidRDefault="00B53BFC" w:rsidP="00B53BFC">
      <w:pPr>
        <w:pStyle w:val="Szvegtrzs"/>
        <w:spacing w:after="0" w:line="240" w:lineRule="auto"/>
      </w:pPr>
      <w:r>
        <w:t>8. Gambrinusz köz.</w:t>
      </w:r>
    </w:p>
    <w:p w:rsidR="00BE513C" w:rsidRDefault="00B53BFC" w:rsidP="00B53BFC">
      <w:pPr>
        <w:pStyle w:val="Szvegtrzs"/>
        <w:spacing w:after="0" w:line="240" w:lineRule="auto"/>
      </w:pPr>
      <w:r>
        <w:t>9. Gólya zug.</w:t>
      </w:r>
    </w:p>
    <w:p w:rsidR="00BE513C" w:rsidRDefault="00B53BFC" w:rsidP="00B53BFC">
      <w:pPr>
        <w:pStyle w:val="Szvegtrzs"/>
        <w:spacing w:after="0" w:line="240" w:lineRule="auto"/>
      </w:pPr>
      <w:r>
        <w:t>10. Jókai sor.</w:t>
      </w:r>
    </w:p>
    <w:p w:rsidR="00BE513C" w:rsidRDefault="00B53BFC" w:rsidP="00B53BFC">
      <w:pPr>
        <w:pStyle w:val="Szvegtrzs"/>
        <w:spacing w:after="0" w:line="240" w:lineRule="auto"/>
      </w:pPr>
      <w:r>
        <w:t>11. József Attila u. I., II., III.</w:t>
      </w:r>
    </w:p>
    <w:p w:rsidR="00BE513C" w:rsidRDefault="00B53BFC" w:rsidP="00B53BFC">
      <w:pPr>
        <w:pStyle w:val="Szvegtrzs"/>
        <w:spacing w:after="0" w:line="240" w:lineRule="auto"/>
      </w:pPr>
      <w:r>
        <w:t>12. Kisposta előtti parkoló.</w:t>
      </w:r>
    </w:p>
    <w:p w:rsidR="00BE513C" w:rsidRDefault="00B53BFC" w:rsidP="00B53BFC">
      <w:pPr>
        <w:pStyle w:val="Szvegtrzs"/>
        <w:spacing w:after="0" w:line="240" w:lineRule="auto"/>
      </w:pPr>
      <w:r>
        <w:t>13. Lovas utca páratlan oldal (Mikes utca – József Attila utca közötti zöldfelület).</w:t>
      </w:r>
    </w:p>
    <w:p w:rsidR="00BE513C" w:rsidRDefault="00B53BFC" w:rsidP="00B53BFC">
      <w:pPr>
        <w:pStyle w:val="Szvegtrzs"/>
        <w:spacing w:after="0" w:line="240" w:lineRule="auto"/>
      </w:pPr>
      <w:r>
        <w:t>14. Orgona utca (Debreceni útfél felőli oldal zöldfelület).</w:t>
      </w:r>
    </w:p>
    <w:p w:rsidR="00BE513C" w:rsidRDefault="00B53BFC" w:rsidP="00B53BFC">
      <w:pPr>
        <w:pStyle w:val="Szvegtrzs"/>
        <w:spacing w:after="0" w:line="240" w:lineRule="auto"/>
      </w:pPr>
      <w:r>
        <w:t>15. Sport u. (Panoráma Társasház és a sportpálya előtt).</w:t>
      </w:r>
    </w:p>
    <w:p w:rsidR="00BE513C" w:rsidRDefault="00B53BFC" w:rsidP="00B53BFC">
      <w:pPr>
        <w:pStyle w:val="Szvegtrzs"/>
        <w:spacing w:after="0" w:line="240" w:lineRule="auto"/>
      </w:pPr>
      <w:r>
        <w:t>16. Sport utca (Kemping utca – Debreceni út 2. előtti kiépített parkolóhelyek közötti zöldfelület).</w:t>
      </w:r>
    </w:p>
    <w:p w:rsidR="00BE513C" w:rsidRDefault="00B53BFC" w:rsidP="00B53BFC">
      <w:pPr>
        <w:pStyle w:val="Szvegtrzs"/>
        <w:spacing w:after="0" w:line="240" w:lineRule="auto"/>
      </w:pPr>
      <w:r>
        <w:t>17. Szabadidő park előtt és a parkban lévő parkoló.</w:t>
      </w:r>
    </w:p>
    <w:p w:rsidR="00BE513C" w:rsidRDefault="00B53BFC" w:rsidP="00B53BFC">
      <w:pPr>
        <w:pStyle w:val="Szvegtrzs"/>
        <w:spacing w:after="0" w:line="240" w:lineRule="auto"/>
      </w:pPr>
      <w:r>
        <w:t>18. Szent Erzsébet u.</w:t>
      </w:r>
    </w:p>
    <w:p w:rsidR="00BE513C" w:rsidRDefault="00B53BFC" w:rsidP="00B53BFC">
      <w:pPr>
        <w:pStyle w:val="Szvegtrzs"/>
        <w:spacing w:after="0" w:line="240" w:lineRule="auto"/>
      </w:pPr>
      <w:r>
        <w:t>19. Szent István park.</w:t>
      </w:r>
    </w:p>
    <w:p w:rsidR="00BE513C" w:rsidRDefault="00B53BFC" w:rsidP="00B53BFC">
      <w:pPr>
        <w:pStyle w:val="Szvegtrzs"/>
        <w:spacing w:after="0" w:line="240" w:lineRule="auto"/>
      </w:pPr>
      <w:r>
        <w:t xml:space="preserve">20. Szilfákalja 20. szám előtti terület.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21. Szilfákalja 33-45. </w:t>
      </w:r>
    </w:p>
    <w:p w:rsidR="00BE513C" w:rsidRDefault="00B53BFC" w:rsidP="00B53BFC">
      <w:pPr>
        <w:pStyle w:val="Szvegtrzs"/>
        <w:spacing w:after="0" w:line="240" w:lineRule="auto"/>
      </w:pPr>
      <w:r>
        <w:t>22. Szurmai utca páratlan oldal (József Attila utca 20. melletti zöldfelület).</w:t>
      </w:r>
    </w:p>
    <w:p w:rsidR="00BE513C" w:rsidRDefault="00B53BFC" w:rsidP="00B53BFC">
      <w:pPr>
        <w:pStyle w:val="Szvegtrzs"/>
        <w:spacing w:after="240" w:line="240" w:lineRule="auto"/>
      </w:pPr>
      <w:r>
        <w:t>23. Zöldségpiac.”</w:t>
      </w:r>
      <w:r>
        <w:br w:type="page"/>
      </w:r>
    </w:p>
    <w:p w:rsidR="00BE513C" w:rsidRDefault="00B53BFC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 .../2024. (III. 21.) önkormányzati rendelethez</w:t>
      </w:r>
    </w:p>
    <w:p w:rsidR="00BE513C" w:rsidRDefault="00B53BFC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</w:t>
      </w:r>
    </w:p>
    <w:p w:rsidR="00B53BFC" w:rsidRDefault="00B53BFC" w:rsidP="00B53BFC">
      <w:pPr>
        <w:pStyle w:val="Szvegtrzs"/>
        <w:spacing w:after="0" w:line="240" w:lineRule="auto"/>
        <w:jc w:val="both"/>
        <w:rPr>
          <w:b/>
        </w:rPr>
      </w:pPr>
    </w:p>
    <w:p w:rsidR="00BE513C" w:rsidRPr="00B53BFC" w:rsidRDefault="00B53BFC" w:rsidP="00B53BFC">
      <w:pPr>
        <w:pStyle w:val="Szvegtrzs"/>
        <w:spacing w:after="0" w:line="240" w:lineRule="auto"/>
        <w:jc w:val="both"/>
        <w:rPr>
          <w:b/>
        </w:rPr>
      </w:pPr>
      <w:r w:rsidRPr="00B53BFC">
        <w:rPr>
          <w:b/>
        </w:rPr>
        <w:t xml:space="preserve">1. Parkolási díjövezetek és a díjak mértéke: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1.1. I/A. díjövezet: parkolási díj egész évben: 400 Ft/ óra, illetve 2000 Ft/ nap.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1.1.1. Daru zug</w:t>
      </w:r>
    </w:p>
    <w:p w:rsidR="00BE513C" w:rsidRDefault="00B53BFC" w:rsidP="00B53BFC">
      <w:pPr>
        <w:pStyle w:val="Szvegtrzs"/>
        <w:spacing w:after="0" w:line="240" w:lineRule="auto"/>
      </w:pPr>
      <w:r>
        <w:t>1.1.2. Fürdő u. mindkét oldala</w:t>
      </w:r>
    </w:p>
    <w:p w:rsidR="00BE513C" w:rsidRDefault="00B53BFC" w:rsidP="00B53BFC">
      <w:pPr>
        <w:pStyle w:val="Szvegtrzs"/>
        <w:spacing w:after="0" w:line="240" w:lineRule="auto"/>
      </w:pPr>
      <w:r>
        <w:t>1.1.3. Fürdő u.- Sport u. sarok</w:t>
      </w:r>
    </w:p>
    <w:p w:rsidR="00BE513C" w:rsidRDefault="00B53BFC" w:rsidP="00B53BFC">
      <w:pPr>
        <w:pStyle w:val="Szvegtrzs"/>
        <w:spacing w:after="0" w:line="240" w:lineRule="auto"/>
      </w:pPr>
      <w:r>
        <w:t>1.1.4. Gábor Áron u.</w:t>
      </w:r>
    </w:p>
    <w:p w:rsidR="00BE513C" w:rsidRDefault="00B53BFC" w:rsidP="00B53BFC">
      <w:pPr>
        <w:pStyle w:val="Szvegtrzs"/>
        <w:spacing w:after="0" w:line="240" w:lineRule="auto"/>
      </w:pPr>
      <w:r>
        <w:t>1.1.5. Gambrinusz köz</w:t>
      </w:r>
    </w:p>
    <w:p w:rsidR="00BE513C" w:rsidRDefault="00B53BFC" w:rsidP="00B53BFC">
      <w:pPr>
        <w:pStyle w:val="Szvegtrzs"/>
        <w:spacing w:after="0" w:line="240" w:lineRule="auto"/>
      </w:pPr>
      <w:r>
        <w:t>1.1.6. Gólya zug</w:t>
      </w:r>
    </w:p>
    <w:p w:rsidR="00BE513C" w:rsidRDefault="00B53BFC" w:rsidP="00B53BFC">
      <w:pPr>
        <w:pStyle w:val="Szvegtrzs"/>
        <w:spacing w:after="0" w:line="240" w:lineRule="auto"/>
      </w:pPr>
      <w:r>
        <w:t>1.1.7. Jókai sor</w:t>
      </w:r>
    </w:p>
    <w:p w:rsidR="00BE513C" w:rsidRDefault="00B53BFC" w:rsidP="00B53BFC">
      <w:pPr>
        <w:pStyle w:val="Szvegtrzs"/>
        <w:spacing w:after="0" w:line="240" w:lineRule="auto"/>
      </w:pPr>
      <w:r>
        <w:t>1.1.8. József Attila u. I., II., III.</w:t>
      </w:r>
    </w:p>
    <w:p w:rsidR="00BE513C" w:rsidRDefault="00B53BFC" w:rsidP="00B53BFC">
      <w:pPr>
        <w:pStyle w:val="Szvegtrzs"/>
        <w:spacing w:after="0" w:line="240" w:lineRule="auto"/>
      </w:pPr>
      <w:r>
        <w:t>1.1.9. Kisposta előtti parkoló</w:t>
      </w:r>
    </w:p>
    <w:p w:rsidR="00BE513C" w:rsidRDefault="00B53BFC" w:rsidP="00B53BFC">
      <w:pPr>
        <w:pStyle w:val="Szvegtrzs"/>
        <w:spacing w:after="0" w:line="240" w:lineRule="auto"/>
      </w:pPr>
      <w:r>
        <w:t>1.1.10. Sport u. (Panoráma Társasház és a sportpálya előtt)</w:t>
      </w:r>
    </w:p>
    <w:p w:rsidR="00BE513C" w:rsidRDefault="00B53BFC" w:rsidP="00B53BFC">
      <w:pPr>
        <w:pStyle w:val="Szvegtrzs"/>
        <w:spacing w:after="0" w:line="240" w:lineRule="auto"/>
      </w:pPr>
      <w:r>
        <w:t>1.1.11. Szabadidő park előtt és a parkban lévő parkoló</w:t>
      </w:r>
    </w:p>
    <w:p w:rsidR="00BE513C" w:rsidRDefault="00B53BFC" w:rsidP="00B53BFC">
      <w:pPr>
        <w:pStyle w:val="Szvegtrzs"/>
        <w:spacing w:after="0" w:line="240" w:lineRule="auto"/>
      </w:pPr>
      <w:r>
        <w:t>1.1.12. Szent Erzsébet u.</w:t>
      </w:r>
    </w:p>
    <w:p w:rsidR="00BE513C" w:rsidRDefault="00B53BFC" w:rsidP="00B53BFC">
      <w:pPr>
        <w:pStyle w:val="Szvegtrzs"/>
        <w:spacing w:after="0" w:line="240" w:lineRule="auto"/>
      </w:pPr>
      <w:r>
        <w:t xml:space="preserve">1.1.13. Szent István park </w:t>
      </w:r>
    </w:p>
    <w:p w:rsidR="00B53BFC" w:rsidRDefault="00B53BFC" w:rsidP="00B53BFC">
      <w:pPr>
        <w:pStyle w:val="Szvegtrzs"/>
        <w:spacing w:after="0" w:line="240" w:lineRule="auto"/>
        <w:jc w:val="both"/>
      </w:pP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1.2. I/B. díjövezet: parkolási díj június 1. – augusztus 31. között: 400 Ft/ óra, illetve 2000 Ft/ nap.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1.2.1. Arany János u. 44. szám melletti parkoló,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1.2.2. Bányász utca 28. számtól az utca végéig terjedő terület,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1.2.3. Gábor Áron utca páratlan oldal (Szent Erzsébet u. – Pávai Vajna u. közötti zöldfelület)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1.2.4. Lovas utca páratlan oldal (Mikes utca – József Attila utca közötti zöldfelület)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1.2.5. Orgona utca (Debreceni útfél felőli oldal zöldfelület)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1.2.6. Sport utca (Kemping utca – Debreceni út 2. előtti kiépített parkolóhelyek közötti zöldfelület)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1.2.7. Szurmai utca páratlan oldal (József Attila utca 20. melletti zöldfelület)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1.2.8. Szilfákalja 20. szám előtti terület (Fürdő Patika),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>1.2.9. Szilfákalja 33-45. szám közötti terület.</w:t>
      </w:r>
    </w:p>
    <w:p w:rsidR="00B53BFC" w:rsidRDefault="00B53BFC" w:rsidP="00B53BFC">
      <w:pPr>
        <w:pStyle w:val="Szvegtrzs"/>
        <w:spacing w:after="0" w:line="240" w:lineRule="auto"/>
        <w:jc w:val="both"/>
      </w:pP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1.3. II. díjövezet: parkolási díj egész évben: 200 Ft/óra: Zöldségpiac </w:t>
      </w:r>
    </w:p>
    <w:p w:rsidR="00B53BFC" w:rsidRDefault="00B53BFC" w:rsidP="00B53BFC">
      <w:pPr>
        <w:pStyle w:val="Szvegtrzs"/>
        <w:spacing w:after="0" w:line="240" w:lineRule="auto"/>
        <w:jc w:val="both"/>
      </w:pPr>
    </w:p>
    <w:p w:rsidR="00BE513C" w:rsidRPr="00B53BFC" w:rsidRDefault="00B53BFC" w:rsidP="00B53BFC">
      <w:pPr>
        <w:pStyle w:val="Szvegtrzs"/>
        <w:spacing w:after="0" w:line="240" w:lineRule="auto"/>
        <w:jc w:val="both"/>
        <w:rPr>
          <w:b/>
        </w:rPr>
      </w:pPr>
      <w:r w:rsidRPr="00B53BFC">
        <w:rPr>
          <w:b/>
        </w:rPr>
        <w:t xml:space="preserve">2. Parkoló bérletek a város egész területére: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2.1. 7 napos: 9.000 Ft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2.2. 10 napos: 12.000 Ft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2.3. havi bérlet: 23.000 Ft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2.4. negyed éves bérlet: 45.000 Ft </w:t>
      </w:r>
    </w:p>
    <w:p w:rsidR="00BE513C" w:rsidRDefault="00B53BFC" w:rsidP="00B53BFC">
      <w:pPr>
        <w:pStyle w:val="Szvegtrzs"/>
        <w:spacing w:after="0" w:line="240" w:lineRule="auto"/>
        <w:jc w:val="both"/>
      </w:pPr>
      <w:r>
        <w:t xml:space="preserve">2.5. éves bérlet: 115.000 Ft </w:t>
      </w:r>
    </w:p>
    <w:p w:rsidR="00BE513C" w:rsidRDefault="00B53BFC" w:rsidP="00B53BFC">
      <w:pPr>
        <w:pStyle w:val="Szvegtrzs"/>
        <w:spacing w:after="240" w:line="240" w:lineRule="auto"/>
        <w:jc w:val="both"/>
        <w:sectPr w:rsidR="00BE513C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3. Autóbusz várakozási díj: A mindenkor érvényes díjövezeti parkolási díj háromszorosa.”</w:t>
      </w:r>
    </w:p>
    <w:p w:rsidR="00BE513C" w:rsidRDefault="00BE513C">
      <w:pPr>
        <w:pStyle w:val="Szvegtrzs"/>
        <w:spacing w:after="0"/>
        <w:jc w:val="center"/>
      </w:pPr>
    </w:p>
    <w:p w:rsidR="00BE513C" w:rsidRDefault="00B53BFC">
      <w:pPr>
        <w:pStyle w:val="Szvegtrzs"/>
        <w:spacing w:after="159" w:line="240" w:lineRule="auto"/>
        <w:ind w:left="159" w:right="159"/>
        <w:jc w:val="center"/>
      </w:pPr>
      <w:r>
        <w:t>Végső előterjesztői indokolás</w:t>
      </w:r>
    </w:p>
    <w:p w:rsidR="00BE513C" w:rsidRDefault="00B53BFC">
      <w:pPr>
        <w:pStyle w:val="Szvegtrzs"/>
        <w:spacing w:after="200" w:line="240" w:lineRule="auto"/>
        <w:jc w:val="both"/>
        <w:rPr>
          <w:b/>
          <w:bCs/>
        </w:rPr>
      </w:pPr>
      <w:r>
        <w:rPr>
          <w:b/>
          <w:bCs/>
        </w:rPr>
        <w:t>Tisztelt Képviselő-testület!</w:t>
      </w:r>
    </w:p>
    <w:p w:rsidR="00BE513C" w:rsidRDefault="00B53BFC">
      <w:pPr>
        <w:pStyle w:val="Szvegtrzs"/>
        <w:spacing w:after="200" w:line="240" w:lineRule="auto"/>
        <w:jc w:val="both"/>
        <w:rPr>
          <w:b/>
          <w:bCs/>
        </w:rPr>
      </w:pPr>
      <w:r>
        <w:rPr>
          <w:b/>
          <w:bCs/>
        </w:rPr>
        <w:t>Tisztelt Bizottságok!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Az elmúlt évek tapasztalatai alapján a fizető parkolási rendszerről szóló 5/2012. (III.22.) önkormányzati rendelet (a továbbiakban: Rendelet) módosításával szükséges fizető parkolási övezetbe vonni a Bányász utca és a Szilfákalja előterjesztésben meghatározott részeit.  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A parkolási probléma különösen a főszezon időszakában érzékelhető. Ezen a területen előszeretettel várakoznak a fürdőbe érkező vendégek, és a meglévő adottságok miatt a helyben lakók számára ez a megnövekedett forgalom nehézséget okoz. A Fürdő Patika melletti terület az egyik leginkább problémás, valamint a Bányász utca egy része. Az Arany saroknál lévő parkoló szintén fizetős övezetbe kerülne, továbbá a Szilfákalja 45-től a kosárpályáig tartó rész, azzal, hogy a kosárpálya mellett maradna egy ingyenesen használható parkoló. A Szilfákalja 20. szám előtti garázssor tekintetében a parkolási tilalom is megfontolandó, hiszen az itt megálló vagy várakozó gépjárművek a garázsokba történő ki- és behajtást akadályozzák.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Mindezek alapján a tervezet elfogadása esetén fizetős övezetbe kerül:</w:t>
      </w:r>
    </w:p>
    <w:p w:rsidR="00BE513C" w:rsidRDefault="00B53BFC">
      <w:pPr>
        <w:spacing w:before="159" w:after="159"/>
        <w:ind w:left="159" w:right="159"/>
        <w:jc w:val="both"/>
      </w:pPr>
      <w:r>
        <w:t>Arany János u. 44. szám melletti parkoló,</w:t>
      </w:r>
    </w:p>
    <w:p w:rsidR="00BE513C" w:rsidRDefault="00B53BFC">
      <w:pPr>
        <w:spacing w:before="159" w:after="159"/>
        <w:ind w:left="159" w:right="159"/>
        <w:jc w:val="both"/>
      </w:pPr>
      <w:r>
        <w:t>Bányász utca 28. számtól az utca végéig terjedő terület,</w:t>
      </w:r>
    </w:p>
    <w:p w:rsidR="00BE513C" w:rsidRDefault="00B53BFC">
      <w:pPr>
        <w:spacing w:before="159" w:after="159"/>
        <w:ind w:left="159" w:right="159"/>
        <w:jc w:val="both"/>
      </w:pPr>
      <w:r>
        <w:t>Szilfákalja 20. szám előtti terület (Fürdő Patika),</w:t>
      </w:r>
    </w:p>
    <w:p w:rsidR="00BE513C" w:rsidRDefault="00B53BFC">
      <w:pPr>
        <w:spacing w:before="159" w:after="159"/>
        <w:ind w:left="159" w:right="159"/>
        <w:jc w:val="both"/>
      </w:pPr>
      <w:r>
        <w:t>Szilfákalja 33-45. szám közötti terület.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Valamennyi terület az R. 2. mellékletében található I/A. díjövezetbe kerülne: I/A. díjövezet: parkolási díj egész évben: 400 Ft/ óra, illetve 2000 Ft/ nap.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A Magyarország gazdasági stabilitásáról szóló 2011. évi CXCIV. törvény 32. §-a értelmében fizetési kötelezettséget megállapító, fizetésre kötelezettek körét bővítő, a fizetési kötelezettség terhét növelő, a kedvezményt, mentességet megszüntető vagy korlátozó jogszabály kihirdetése és hatálybalépése között legalább 30 napnak el kell telnie. A fizető automaták kiépítésének, valamint a táblák elhelyezésének és a lakosság tájékoztatásának időigényére tekintettel a javasolt hatálybalépési idő 2024. június 1. napja. 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A Hajdúszoboszlói Városgazda Nonprofit Zrt.-vel folytatott egyeztetés alapján a megjelölt terület 3 parkoló automatával lefedhető, ennek költsége telepítéssel együtt kb. 12.000.000 Ft. A bekerülési költség megtérülése várhatóan hosszú időt vesz igénybe, tekintettel arra a lakók számra biztosított lesz a regisztrációhoz kötött ingyenes parkolás.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A Városfejlesztési és Műszaki Bizottság 2024. 03. 19-i ülésén elfogadta azt a módosító javaslatot, mely szerint a Rendelet 2. melléklet „I/B. díjövezet: parkolási díj július 1. – szeptember 30. között: 400 Ft/ óra, illetve 2000 Ft/ nap.” szöveg helyébe az  „I/B. díjövezet: parkolási díj június 1. – augusztus 31. között: 400 Ft/ óra, illetve 2000 Ft/ nap.” szöveg lép. Szintén a Bizottság javaslatára a Rendelet 7. §-a újraszabályozásra kerül, melynek eredményeként az újonnan fizetős övezetbe sorolt területeken a fizetős idősáv 7:00 órától 20:00 óráig terjed. 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0" w:line="240" w:lineRule="auto"/>
        <w:jc w:val="both"/>
      </w:pPr>
      <w:r>
        <w:t>Kérem a Tisztelt Képviselő-testületet, hogy az előterjesztéshez melléklet rendeletmódosítást elfogadni szíveskedjen!</w:t>
      </w:r>
    </w:p>
    <w:p w:rsidR="00BE513C" w:rsidRDefault="00B53BFC">
      <w:pPr>
        <w:pStyle w:val="Szvegtrzs"/>
        <w:spacing w:after="0" w:line="240" w:lineRule="auto"/>
        <w:jc w:val="both"/>
      </w:pPr>
      <w:r>
        <w:t> </w:t>
      </w:r>
    </w:p>
    <w:p w:rsidR="00BE513C" w:rsidRDefault="00B53BFC">
      <w:pPr>
        <w:pStyle w:val="Szvegtrzs"/>
        <w:spacing w:after="200" w:line="240" w:lineRule="auto"/>
        <w:jc w:val="both"/>
      </w:pPr>
      <w:r>
        <w:t>Hajdúszoboszló, 2024. március hó 14. nap</w:t>
      </w:r>
    </w:p>
    <w:p w:rsidR="00BE513C" w:rsidRDefault="00B53BFC">
      <w:pPr>
        <w:pStyle w:val="Szvegtrzs"/>
        <w:spacing w:after="200" w:line="240" w:lineRule="auto"/>
        <w:jc w:val="center"/>
      </w:pPr>
      <w:r>
        <w:t>Dr. Morvai Gábor</w:t>
      </w:r>
    </w:p>
    <w:p w:rsidR="00BE513C" w:rsidRDefault="00B53BFC">
      <w:pPr>
        <w:pStyle w:val="Szvegtrzs"/>
        <w:spacing w:after="200" w:line="240" w:lineRule="auto"/>
        <w:jc w:val="center"/>
      </w:pPr>
      <w:r>
        <w:t>jegyző</w:t>
      </w:r>
    </w:p>
    <w:sectPr w:rsidR="00BE513C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81C" w:rsidRDefault="00B53BFC">
      <w:r>
        <w:separator/>
      </w:r>
    </w:p>
  </w:endnote>
  <w:endnote w:type="continuationSeparator" w:id="0">
    <w:p w:rsidR="00EA181C" w:rsidRDefault="00B5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13C" w:rsidRDefault="00B53BF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BC14E3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13C" w:rsidRDefault="00B53BF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BC14E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81C" w:rsidRDefault="00B53BFC">
      <w:r>
        <w:separator/>
      </w:r>
    </w:p>
  </w:footnote>
  <w:footnote w:type="continuationSeparator" w:id="0">
    <w:p w:rsidR="00EA181C" w:rsidRDefault="00B53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32710"/>
    <w:multiLevelType w:val="multilevel"/>
    <w:tmpl w:val="9C0C11D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13C"/>
    <w:rsid w:val="00B53BFC"/>
    <w:rsid w:val="00BC14E3"/>
    <w:rsid w:val="00BE513C"/>
    <w:rsid w:val="00EA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7CC83-5B1B-41DD-9CCB-F1B51517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dc:description/>
  <cp:lastModifiedBy>Fehér Adrienn</cp:lastModifiedBy>
  <cp:revision>2</cp:revision>
  <dcterms:created xsi:type="dcterms:W3CDTF">2024-04-03T07:47:00Z</dcterms:created>
  <dcterms:modified xsi:type="dcterms:W3CDTF">2024-04-03T07:47:00Z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